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B542C" w14:textId="5225149E" w:rsidR="006738D8" w:rsidRPr="00A31C17" w:rsidRDefault="006738D8" w:rsidP="006738D8">
      <w:pPr>
        <w:tabs>
          <w:tab w:val="left" w:pos="1985"/>
        </w:tabs>
        <w:spacing w:after="0"/>
        <w:ind w:left="0" w:firstLine="0"/>
        <w:rPr>
          <w:rFonts w:ascii="Arial" w:hAnsi="Arial" w:cs="Arial"/>
          <w:b/>
          <w:bCs/>
          <w:sz w:val="28"/>
          <w:lang w:eastAsia="ko-KR"/>
        </w:rPr>
      </w:pPr>
      <w:r w:rsidRPr="00A31C17">
        <w:rPr>
          <w:rFonts w:ascii="Arial" w:hAnsi="Arial" w:cs="Arial"/>
          <w:b/>
          <w:bCs/>
          <w:sz w:val="28"/>
        </w:rPr>
        <w:t xml:space="preserve">3GPP TSG RAN </w:t>
      </w:r>
      <w:r w:rsidR="004348FA" w:rsidRPr="004348FA">
        <w:rPr>
          <w:rFonts w:ascii="Arial" w:hAnsi="Arial" w:cs="Arial"/>
          <w:b/>
          <w:bCs/>
          <w:sz w:val="28"/>
        </w:rPr>
        <w:t>WG1 NR Ad-Hoc Meeting</w:t>
      </w:r>
      <w:r w:rsidR="004348FA" w:rsidRPr="004348FA" w:rsidDel="004348FA">
        <w:rPr>
          <w:rFonts w:ascii="Arial" w:hAnsi="Arial" w:cs="Arial"/>
          <w:b/>
          <w:bCs/>
          <w:sz w:val="28"/>
        </w:rPr>
        <w:t xml:space="preserve"> </w:t>
      </w:r>
      <w:r w:rsidRPr="00A31C17">
        <w:rPr>
          <w:rFonts w:ascii="Arial" w:hAnsi="Arial" w:cs="Arial"/>
          <w:b/>
          <w:bCs/>
          <w:sz w:val="28"/>
        </w:rPr>
        <w:tab/>
      </w:r>
      <w:r w:rsidRPr="00A31C17">
        <w:rPr>
          <w:rFonts w:ascii="Arial" w:hAnsi="Arial" w:cs="Arial"/>
          <w:b/>
          <w:bCs/>
          <w:sz w:val="28"/>
        </w:rPr>
        <w:tab/>
      </w:r>
      <w:r w:rsidRPr="00A31C17">
        <w:rPr>
          <w:rFonts w:ascii="Arial" w:hAnsi="Arial" w:cs="Arial"/>
          <w:b/>
          <w:bCs/>
          <w:sz w:val="28"/>
        </w:rPr>
        <w:tab/>
      </w:r>
      <w:r w:rsidR="00272DE8" w:rsidRPr="00272DE8">
        <w:rPr>
          <w:rFonts w:ascii="Arial" w:hAnsi="Arial" w:cs="Arial"/>
          <w:b/>
          <w:bCs/>
          <w:sz w:val="28"/>
        </w:rPr>
        <w:t>R1-</w:t>
      </w:r>
      <w:r w:rsidR="004348FA" w:rsidRPr="00272DE8">
        <w:rPr>
          <w:rFonts w:ascii="Arial" w:hAnsi="Arial" w:cs="Arial"/>
          <w:b/>
          <w:bCs/>
          <w:sz w:val="28"/>
        </w:rPr>
        <w:t>1</w:t>
      </w:r>
      <w:r w:rsidR="004348FA">
        <w:rPr>
          <w:rFonts w:ascii="Arial" w:hAnsi="Arial" w:cs="Arial"/>
          <w:b/>
          <w:bCs/>
          <w:sz w:val="28"/>
        </w:rPr>
        <w:t>70049</w:t>
      </w:r>
      <w:r w:rsidR="005808A6">
        <w:rPr>
          <w:rFonts w:ascii="Arial" w:hAnsi="Arial" w:cs="Arial"/>
          <w:b/>
          <w:bCs/>
          <w:sz w:val="28"/>
        </w:rPr>
        <w:t>5</w:t>
      </w:r>
    </w:p>
    <w:p w14:paraId="261FC215" w14:textId="7394C8C3" w:rsidR="00190552" w:rsidRDefault="004348FA" w:rsidP="00634235">
      <w:pPr>
        <w:tabs>
          <w:tab w:val="left" w:pos="1985"/>
        </w:tabs>
        <w:spacing w:after="0"/>
        <w:ind w:left="0" w:firstLine="0"/>
        <w:rPr>
          <w:rFonts w:ascii="Arial" w:hAnsi="Arial" w:cs="Arial"/>
          <w:b/>
          <w:bCs/>
          <w:sz w:val="28"/>
        </w:rPr>
      </w:pPr>
      <w:r w:rsidRPr="004348FA">
        <w:rPr>
          <w:rFonts w:ascii="Arial" w:hAnsi="Arial" w:cs="Arial"/>
          <w:b/>
          <w:bCs/>
          <w:sz w:val="28"/>
        </w:rPr>
        <w:t>Spokane, USA, 16th - 20th January 2017</w:t>
      </w:r>
    </w:p>
    <w:p w14:paraId="1108893F" w14:textId="77777777" w:rsidR="00272DE8" w:rsidRPr="00A31C17" w:rsidRDefault="00272DE8" w:rsidP="00634235">
      <w:pPr>
        <w:tabs>
          <w:tab w:val="left" w:pos="1985"/>
        </w:tabs>
        <w:spacing w:after="0"/>
        <w:ind w:left="0" w:firstLine="0"/>
        <w:rPr>
          <w:rFonts w:ascii="Arial" w:eastAsiaTheme="minorEastAsia" w:hAnsi="Arial" w:cs="Arial"/>
          <w:b/>
          <w:color w:val="FF0000"/>
          <w:sz w:val="24"/>
          <w:lang w:eastAsia="ko-KR"/>
        </w:rPr>
      </w:pPr>
    </w:p>
    <w:p w14:paraId="2B6565D7" w14:textId="0C238274" w:rsidR="00C238EE" w:rsidRPr="00A31C17" w:rsidRDefault="003C5E2A" w:rsidP="00634235">
      <w:pPr>
        <w:tabs>
          <w:tab w:val="left" w:pos="1985"/>
        </w:tabs>
        <w:spacing w:after="0"/>
        <w:ind w:left="0" w:firstLine="0"/>
        <w:rPr>
          <w:rFonts w:ascii="Arial" w:eastAsia="바탕" w:hAnsi="Arial" w:cs="Arial"/>
          <w:b/>
          <w:sz w:val="24"/>
          <w:lang w:val="en-US" w:eastAsia="ko-KR"/>
        </w:rPr>
      </w:pPr>
      <w:r w:rsidRPr="00A31C17">
        <w:rPr>
          <w:rFonts w:ascii="Arial" w:hAnsi="Arial" w:cs="Arial"/>
          <w:b/>
          <w:sz w:val="24"/>
          <w:lang w:val="en-US"/>
        </w:rPr>
        <w:t>Agenda Item:</w:t>
      </w:r>
      <w:r w:rsidRPr="00A31C17">
        <w:rPr>
          <w:rFonts w:ascii="Arial" w:hAnsi="Arial" w:cs="Arial"/>
          <w:b/>
          <w:sz w:val="24"/>
          <w:lang w:val="en-US"/>
        </w:rPr>
        <w:tab/>
      </w:r>
      <w:r w:rsidR="004348FA">
        <w:rPr>
          <w:rFonts w:ascii="Arial" w:eastAsiaTheme="minorEastAsia" w:hAnsi="Arial" w:cs="Arial"/>
          <w:b/>
          <w:sz w:val="24"/>
          <w:lang w:val="en-US" w:eastAsia="ko-KR"/>
        </w:rPr>
        <w:t>5</w:t>
      </w:r>
      <w:r w:rsidR="008411AD" w:rsidRPr="00A31C17">
        <w:rPr>
          <w:rFonts w:ascii="Arial" w:eastAsia="맑은 고딕" w:hAnsi="Arial" w:cs="Arial"/>
          <w:b/>
          <w:sz w:val="24"/>
          <w:lang w:val="en-US" w:eastAsia="ko-KR"/>
        </w:rPr>
        <w:t>.</w:t>
      </w:r>
      <w:r w:rsidR="001B6F5C" w:rsidRPr="00A31C17">
        <w:rPr>
          <w:rFonts w:ascii="Arial" w:eastAsia="맑은 고딕" w:hAnsi="Arial" w:cs="Arial"/>
          <w:b/>
          <w:sz w:val="24"/>
          <w:lang w:val="en-US" w:eastAsia="ko-KR"/>
        </w:rPr>
        <w:t>1</w:t>
      </w:r>
      <w:r w:rsidR="003A3C32" w:rsidRPr="00A31C17">
        <w:rPr>
          <w:rFonts w:ascii="Arial" w:eastAsia="맑은 고딕" w:hAnsi="Arial" w:cs="Arial"/>
          <w:b/>
          <w:sz w:val="24"/>
          <w:lang w:val="en-US" w:eastAsia="ko-KR"/>
        </w:rPr>
        <w:t>.</w:t>
      </w:r>
      <w:r w:rsidR="004348FA">
        <w:rPr>
          <w:rFonts w:ascii="Arial" w:eastAsia="맑은 고딕" w:hAnsi="Arial" w:cs="Arial"/>
          <w:b/>
          <w:sz w:val="24"/>
          <w:lang w:val="en-US" w:eastAsia="ko-KR"/>
        </w:rPr>
        <w:t>3</w:t>
      </w:r>
      <w:r w:rsidR="003A3C32" w:rsidRPr="00A31C17">
        <w:rPr>
          <w:rFonts w:ascii="Arial" w:eastAsia="맑은 고딕" w:hAnsi="Arial" w:cs="Arial"/>
          <w:b/>
          <w:sz w:val="24"/>
          <w:lang w:val="en-US" w:eastAsia="ko-KR"/>
        </w:rPr>
        <w:t>.</w:t>
      </w:r>
      <w:r w:rsidR="00272DE8">
        <w:rPr>
          <w:rFonts w:ascii="Arial" w:eastAsia="맑은 고딕" w:hAnsi="Arial" w:cs="Arial"/>
          <w:b/>
          <w:sz w:val="24"/>
          <w:lang w:val="en-US" w:eastAsia="ko-KR"/>
        </w:rPr>
        <w:t>1</w:t>
      </w:r>
    </w:p>
    <w:p w14:paraId="6C00A426" w14:textId="77777777" w:rsidR="003C5E2A" w:rsidRPr="00A31C17" w:rsidRDefault="003C5E2A" w:rsidP="00634235">
      <w:pPr>
        <w:tabs>
          <w:tab w:val="left" w:pos="1985"/>
        </w:tabs>
        <w:spacing w:after="0"/>
        <w:ind w:left="0" w:firstLine="0"/>
        <w:rPr>
          <w:rFonts w:ascii="Arial" w:eastAsia="바탕" w:hAnsi="Arial" w:cs="Arial"/>
          <w:b/>
          <w:sz w:val="24"/>
          <w:lang w:eastAsia="ko-KR"/>
        </w:rPr>
      </w:pPr>
      <w:r w:rsidRPr="00A31C17">
        <w:rPr>
          <w:rFonts w:ascii="Arial" w:hAnsi="Arial" w:cs="Arial"/>
          <w:b/>
          <w:sz w:val="24"/>
        </w:rPr>
        <w:t xml:space="preserve">Source: </w:t>
      </w:r>
      <w:r w:rsidRPr="00A31C17">
        <w:rPr>
          <w:rFonts w:ascii="Arial" w:hAnsi="Arial" w:cs="Arial"/>
          <w:b/>
          <w:sz w:val="24"/>
        </w:rPr>
        <w:tab/>
      </w:r>
      <w:r w:rsidRPr="00A31C17">
        <w:rPr>
          <w:rFonts w:ascii="Arial" w:eastAsia="바탕" w:hAnsi="Arial" w:cs="Arial"/>
          <w:b/>
          <w:sz w:val="24"/>
          <w:lang w:eastAsia="ko-KR"/>
        </w:rPr>
        <w:t>LG Electronics</w:t>
      </w:r>
    </w:p>
    <w:p w14:paraId="6FA624BC" w14:textId="71F098C4" w:rsidR="003C5E2A" w:rsidRPr="0064293A" w:rsidRDefault="003C5E2A" w:rsidP="00950D5B">
      <w:pPr>
        <w:tabs>
          <w:tab w:val="left" w:pos="1985"/>
        </w:tabs>
        <w:adjustRightInd w:val="0"/>
        <w:spacing w:after="0"/>
        <w:ind w:left="2000" w:hangingChars="830" w:hanging="2000"/>
        <w:rPr>
          <w:rFonts w:ascii="Arial" w:eastAsiaTheme="minorEastAsia" w:hAnsi="Arial" w:cs="Arial"/>
          <w:b/>
          <w:sz w:val="24"/>
          <w:lang w:eastAsia="ko-KR"/>
        </w:rPr>
      </w:pPr>
      <w:r w:rsidRPr="0064293A">
        <w:rPr>
          <w:rFonts w:ascii="Arial" w:hAnsi="Arial" w:cs="Arial"/>
          <w:b/>
          <w:sz w:val="24"/>
        </w:rPr>
        <w:t xml:space="preserve">Title: </w:t>
      </w:r>
      <w:r w:rsidRPr="0064293A">
        <w:rPr>
          <w:rFonts w:ascii="Arial" w:hAnsi="Arial" w:cs="Arial"/>
          <w:b/>
          <w:sz w:val="24"/>
        </w:rPr>
        <w:tab/>
      </w:r>
      <w:r w:rsidR="005808A6" w:rsidRPr="003240A2">
        <w:rPr>
          <w:rFonts w:ascii="Arial" w:hAnsi="Arial" w:cs="Arial"/>
          <w:b/>
          <w:sz w:val="24"/>
        </w:rPr>
        <w:t>On DCI contents for NR</w:t>
      </w:r>
    </w:p>
    <w:p w14:paraId="53DC45E5" w14:textId="77777777" w:rsidR="00152C02" w:rsidRPr="00A31C17" w:rsidRDefault="003C5E2A" w:rsidP="00634235">
      <w:pPr>
        <w:pBdr>
          <w:bottom w:val="single" w:sz="12" w:space="1" w:color="auto"/>
        </w:pBdr>
        <w:tabs>
          <w:tab w:val="left" w:pos="1985"/>
        </w:tabs>
        <w:ind w:left="0" w:firstLine="0"/>
        <w:rPr>
          <w:rFonts w:ascii="Arial" w:eastAsia="바탕" w:hAnsi="Arial" w:cs="Arial"/>
          <w:b/>
          <w:sz w:val="24"/>
          <w:lang w:eastAsia="ko-KR"/>
        </w:rPr>
      </w:pPr>
      <w:r w:rsidRPr="00A31C17">
        <w:rPr>
          <w:rFonts w:ascii="Arial" w:hAnsi="Arial" w:cs="Arial"/>
          <w:b/>
          <w:sz w:val="24"/>
        </w:rPr>
        <w:t>Document for:</w:t>
      </w:r>
      <w:r w:rsidRPr="00A31C17">
        <w:rPr>
          <w:rFonts w:ascii="Arial" w:hAnsi="Arial" w:cs="Arial"/>
          <w:b/>
          <w:sz w:val="24"/>
        </w:rPr>
        <w:tab/>
      </w:r>
      <w:r w:rsidRPr="00A31C17">
        <w:rPr>
          <w:rFonts w:ascii="Arial" w:eastAsia="바탕" w:hAnsi="Arial" w:cs="Arial"/>
          <w:b/>
          <w:sz w:val="24"/>
          <w:lang w:eastAsia="ko-KR"/>
        </w:rPr>
        <w:t>Discussion</w:t>
      </w:r>
      <w:bookmarkStart w:id="0" w:name="Source"/>
      <w:bookmarkStart w:id="1" w:name="Title"/>
      <w:bookmarkStart w:id="2" w:name="DocumentFor"/>
      <w:bookmarkEnd w:id="0"/>
      <w:bookmarkEnd w:id="1"/>
      <w:bookmarkEnd w:id="2"/>
      <w:r w:rsidR="00337587" w:rsidRPr="00A31C17">
        <w:rPr>
          <w:rFonts w:ascii="Arial" w:eastAsia="바탕" w:hAnsi="Arial" w:cs="Arial"/>
          <w:b/>
          <w:sz w:val="24"/>
          <w:lang w:eastAsia="ko-KR"/>
        </w:rPr>
        <w:t xml:space="preserve"> </w:t>
      </w:r>
      <w:r w:rsidR="00EE08A6">
        <w:rPr>
          <w:rFonts w:ascii="Arial" w:eastAsia="바탕" w:hAnsi="Arial" w:cs="Arial"/>
          <w:b/>
          <w:sz w:val="24"/>
          <w:lang w:eastAsia="ko-KR"/>
        </w:rPr>
        <w:t>and decision</w:t>
      </w:r>
    </w:p>
    <w:p w14:paraId="47E1249C" w14:textId="7D5D6B9C" w:rsidR="00185D4B" w:rsidRPr="003B458E" w:rsidRDefault="003C521C" w:rsidP="003B458E">
      <w:pPr>
        <w:pStyle w:val="1"/>
        <w:numPr>
          <w:ilvl w:val="0"/>
          <w:numId w:val="2"/>
        </w:numPr>
        <w:rPr>
          <w:rFonts w:eastAsia="바탕" w:cs="Arial"/>
          <w:b/>
          <w:lang w:eastAsia="ko-KR"/>
        </w:rPr>
      </w:pPr>
      <w:r w:rsidRPr="00A31C17">
        <w:rPr>
          <w:rFonts w:eastAsia="바탕" w:cs="Arial"/>
          <w:b/>
          <w:lang w:eastAsia="ko-KR"/>
        </w:rPr>
        <w:t>Introduction</w:t>
      </w:r>
    </w:p>
    <w:p w14:paraId="5E2A27A3" w14:textId="615BE0D2" w:rsidR="00185D4B" w:rsidRDefault="00B320DD" w:rsidP="00667569">
      <w:pPr>
        <w:spacing w:before="120" w:after="120" w:line="240" w:lineRule="auto"/>
        <w:ind w:left="0" w:firstLine="0"/>
        <w:rPr>
          <w:rFonts w:eastAsia="바탕"/>
          <w:iCs/>
          <w:sz w:val="22"/>
          <w:lang w:eastAsia="ko-KR"/>
        </w:rPr>
      </w:pPr>
      <w:r>
        <w:rPr>
          <w:rFonts w:eastAsiaTheme="minorEastAsia"/>
          <w:iCs/>
          <w:sz w:val="22"/>
          <w:lang w:eastAsia="ko-KR"/>
        </w:rPr>
        <w:t xml:space="preserve">DCI contents are dependent on the system deployment and UE configuration. They also depend on features that are supported in NR and the procedures to enable them. It may be natural that we base our DCI contents on existing LTE system and develop additional parameters needed to support added features to be introduced in NR. </w:t>
      </w:r>
      <w:r w:rsidR="00BC46E3">
        <w:rPr>
          <w:rFonts w:eastAsia="바탕"/>
          <w:iCs/>
          <w:sz w:val="22"/>
          <w:lang w:eastAsia="ko-KR"/>
        </w:rPr>
        <w:t xml:space="preserve">In this contribution, </w:t>
      </w:r>
      <w:r>
        <w:rPr>
          <w:rFonts w:eastAsia="바탕"/>
          <w:iCs/>
          <w:sz w:val="22"/>
          <w:lang w:eastAsia="ko-KR"/>
        </w:rPr>
        <w:t xml:space="preserve">we summarize basic DCI contents that are mainly from existing LTE DCI contents and present our view on the additional DCI contents </w:t>
      </w:r>
      <w:r w:rsidR="001A1939">
        <w:rPr>
          <w:rFonts w:eastAsia="바탕"/>
          <w:iCs/>
          <w:sz w:val="22"/>
          <w:lang w:eastAsia="ko-KR"/>
        </w:rPr>
        <w:t xml:space="preserve">that need to be introduced </w:t>
      </w:r>
      <w:r>
        <w:rPr>
          <w:rFonts w:eastAsia="바탕"/>
          <w:iCs/>
          <w:sz w:val="22"/>
          <w:lang w:eastAsia="ko-KR"/>
        </w:rPr>
        <w:t xml:space="preserve">for NR. </w:t>
      </w:r>
    </w:p>
    <w:p w14:paraId="47708694" w14:textId="04A67D20" w:rsidR="00826123" w:rsidRPr="00C23855" w:rsidRDefault="004D250C" w:rsidP="00C23855">
      <w:pPr>
        <w:ind w:left="284"/>
        <w:rPr>
          <w:b/>
          <w:highlight w:val="green"/>
          <w:u w:val="single"/>
          <w:lang w:val="x-none" w:eastAsia="ja-JP"/>
        </w:rPr>
      </w:pPr>
      <w:r>
        <w:rPr>
          <w:rFonts w:eastAsia="바탕"/>
          <w:iCs/>
          <w:sz w:val="22"/>
          <w:lang w:eastAsia="ko-KR"/>
        </w:rPr>
        <w:t>Related agreements made</w:t>
      </w:r>
      <w:r w:rsidRPr="004D250C">
        <w:t xml:space="preserve"> </w:t>
      </w:r>
      <w:r w:rsidRPr="004D250C">
        <w:rPr>
          <w:rFonts w:eastAsia="바탕"/>
          <w:iCs/>
          <w:sz w:val="22"/>
          <w:lang w:eastAsia="ko-KR"/>
        </w:rPr>
        <w:t>d</w:t>
      </w:r>
      <w:r>
        <w:rPr>
          <w:rFonts w:eastAsia="바탕"/>
          <w:iCs/>
          <w:sz w:val="22"/>
          <w:lang w:eastAsia="ko-KR"/>
        </w:rPr>
        <w:t>uring the previous RAN1 meeting [1] are identified below.</w:t>
      </w:r>
      <w:r w:rsidRPr="004D250C">
        <w:rPr>
          <w:rFonts w:eastAsia="바탕"/>
          <w:iCs/>
          <w:sz w:val="22"/>
          <w:lang w:eastAsia="ko-KR"/>
        </w:rPr>
        <w:t xml:space="preserve"> </w:t>
      </w:r>
    </w:p>
    <w:p w14:paraId="75E46C52" w14:textId="77777777" w:rsidR="00826123" w:rsidRPr="00094886" w:rsidRDefault="00826123" w:rsidP="00C23855">
      <w:pPr>
        <w:ind w:left="284"/>
        <w:rPr>
          <w:b/>
          <w:u w:val="single"/>
          <w:lang w:eastAsia="ja-JP"/>
        </w:rPr>
      </w:pPr>
      <w:r w:rsidRPr="00094886">
        <w:rPr>
          <w:b/>
          <w:highlight w:val="green"/>
          <w:u w:val="single"/>
          <w:lang w:eastAsia="ja-JP"/>
        </w:rPr>
        <w:t>Agreements:</w:t>
      </w:r>
    </w:p>
    <w:p w14:paraId="571C74D5" w14:textId="77777777" w:rsidR="00826123" w:rsidRPr="00127325" w:rsidRDefault="00826123" w:rsidP="00C23855">
      <w:pPr>
        <w:pStyle w:val="a8"/>
        <w:numPr>
          <w:ilvl w:val="0"/>
          <w:numId w:val="20"/>
        </w:numPr>
        <w:spacing w:before="0" w:line="240" w:lineRule="auto"/>
        <w:ind w:leftChars="2" w:left="284" w:hanging="280"/>
        <w:rPr>
          <w:szCs w:val="20"/>
        </w:rPr>
      </w:pPr>
      <w:r w:rsidRPr="00C23855">
        <w:rPr>
          <w:bCs/>
          <w:iCs/>
          <w:szCs w:val="20"/>
          <w:lang w:val="en-US" w:eastAsia="ja-JP"/>
        </w:rPr>
        <w:t>NR should provide support</w:t>
      </w:r>
      <w:r w:rsidRPr="00127325">
        <w:rPr>
          <w:szCs w:val="20"/>
        </w:rPr>
        <w:t xml:space="preserve"> for carrier aggregation, including different carriers having same or different numerologies</w:t>
      </w:r>
      <w:r>
        <w:rPr>
          <w:szCs w:val="20"/>
        </w:rPr>
        <w:t>.</w:t>
      </w:r>
    </w:p>
    <w:p w14:paraId="41A9FA15" w14:textId="77777777" w:rsidR="00234A14" w:rsidRPr="002450DE" w:rsidRDefault="00234A14" w:rsidP="00C23855">
      <w:pPr>
        <w:ind w:left="284"/>
        <w:rPr>
          <w:b/>
          <w:u w:val="single"/>
          <w:lang w:val="en-US" w:eastAsia="ja-JP"/>
        </w:rPr>
      </w:pPr>
      <w:r w:rsidRPr="00492067">
        <w:rPr>
          <w:rFonts w:hint="eastAsia"/>
          <w:b/>
          <w:highlight w:val="green"/>
          <w:u w:val="single"/>
          <w:lang w:val="en-US" w:eastAsia="ja-JP"/>
        </w:rPr>
        <w:t>Agreements:</w:t>
      </w:r>
    </w:p>
    <w:p w14:paraId="30EBE254" w14:textId="77777777" w:rsidR="00234A14" w:rsidRPr="0002634D" w:rsidRDefault="00234A14" w:rsidP="00C23855">
      <w:pPr>
        <w:numPr>
          <w:ilvl w:val="0"/>
          <w:numId w:val="18"/>
        </w:numPr>
        <w:tabs>
          <w:tab w:val="clear" w:pos="360"/>
        </w:tabs>
        <w:spacing w:before="0" w:after="0" w:line="240" w:lineRule="auto"/>
        <w:ind w:left="284" w:hanging="284"/>
        <w:jc w:val="left"/>
        <w:rPr>
          <w:lang w:val="en-US" w:eastAsia="ja-JP"/>
        </w:rPr>
      </w:pPr>
      <w:r w:rsidRPr="0002634D">
        <w:rPr>
          <w:bCs/>
          <w:iCs/>
          <w:lang w:val="en-US" w:eastAsia="ja-JP"/>
        </w:rPr>
        <w:t xml:space="preserve">For phase 1, carrier aggregation/dual connectivity operation </w:t>
      </w:r>
      <w:r>
        <w:rPr>
          <w:rFonts w:hint="eastAsia"/>
          <w:bCs/>
          <w:iCs/>
          <w:lang w:val="en-US" w:eastAsia="ja-JP"/>
        </w:rPr>
        <w:t xml:space="preserve">within NR carriers </w:t>
      </w:r>
      <w:r w:rsidRPr="0002634D">
        <w:rPr>
          <w:bCs/>
          <w:iCs/>
          <w:lang w:val="en-US" w:eastAsia="ja-JP"/>
        </w:rPr>
        <w:t>over e.g. around 1GHz contiguous and non- contiguous spectrum from both NW and UE perspectives is supported</w:t>
      </w:r>
    </w:p>
    <w:p w14:paraId="64567D2A" w14:textId="77777777" w:rsidR="00234A14" w:rsidRDefault="00234A14" w:rsidP="00234A14">
      <w:pPr>
        <w:numPr>
          <w:ilvl w:val="1"/>
          <w:numId w:val="18"/>
        </w:numPr>
        <w:spacing w:before="0" w:after="0" w:line="240" w:lineRule="auto"/>
        <w:jc w:val="left"/>
        <w:rPr>
          <w:lang w:val="en-US" w:eastAsia="ja-JP"/>
        </w:rPr>
      </w:pPr>
      <w:r>
        <w:rPr>
          <w:rFonts w:hint="eastAsia"/>
          <w:lang w:val="en-US" w:eastAsia="ja-JP"/>
        </w:rPr>
        <w:t>[4 - 32] should be assumed for further study of the maximum number of NR carriers</w:t>
      </w:r>
    </w:p>
    <w:p w14:paraId="650CAD7D" w14:textId="77777777" w:rsidR="00234A14" w:rsidRDefault="00234A14" w:rsidP="00234A14">
      <w:pPr>
        <w:numPr>
          <w:ilvl w:val="2"/>
          <w:numId w:val="18"/>
        </w:numPr>
        <w:spacing w:before="0" w:after="0" w:line="240" w:lineRule="auto"/>
        <w:jc w:val="left"/>
        <w:rPr>
          <w:lang w:val="en-US" w:eastAsia="ja-JP"/>
        </w:rPr>
      </w:pPr>
      <w:r>
        <w:rPr>
          <w:rFonts w:hint="eastAsia"/>
          <w:lang w:val="en-US" w:eastAsia="ja-JP"/>
        </w:rPr>
        <w:t>RAN1 will try to decide the exact number in this week</w:t>
      </w:r>
    </w:p>
    <w:p w14:paraId="32689091" w14:textId="77777777" w:rsidR="00234A14" w:rsidRPr="0002634D" w:rsidRDefault="00234A14" w:rsidP="00234A14">
      <w:pPr>
        <w:numPr>
          <w:ilvl w:val="1"/>
          <w:numId w:val="18"/>
        </w:numPr>
        <w:spacing w:before="0" w:after="0" w:line="240" w:lineRule="auto"/>
        <w:jc w:val="left"/>
        <w:rPr>
          <w:lang w:val="en-US" w:eastAsia="ja-JP"/>
        </w:rPr>
      </w:pPr>
      <w:r w:rsidRPr="0002634D">
        <w:rPr>
          <w:bCs/>
          <w:iCs/>
          <w:lang w:eastAsia="ja-JP"/>
        </w:rPr>
        <w:t>Cross-carrier scheduling and joint UCI feedback are supported</w:t>
      </w:r>
    </w:p>
    <w:p w14:paraId="707EE3B0" w14:textId="77777777" w:rsidR="00234A14" w:rsidRPr="0002634D" w:rsidRDefault="00234A14" w:rsidP="00234A14">
      <w:pPr>
        <w:numPr>
          <w:ilvl w:val="1"/>
          <w:numId w:val="18"/>
        </w:numPr>
        <w:spacing w:before="0" w:after="0" w:line="240" w:lineRule="auto"/>
        <w:jc w:val="left"/>
        <w:rPr>
          <w:lang w:val="en-US" w:eastAsia="ja-JP"/>
        </w:rPr>
      </w:pPr>
      <w:r w:rsidRPr="0002634D">
        <w:rPr>
          <w:bCs/>
          <w:iCs/>
          <w:lang w:val="en-US" w:eastAsia="ja-JP"/>
        </w:rPr>
        <w:t>Per-carrier TB mapping is supported</w:t>
      </w:r>
    </w:p>
    <w:p w14:paraId="4EF1CF0C" w14:textId="77777777" w:rsidR="00234A14" w:rsidRPr="0002634D" w:rsidRDefault="00234A14" w:rsidP="00234A14">
      <w:pPr>
        <w:numPr>
          <w:ilvl w:val="2"/>
          <w:numId w:val="18"/>
        </w:numPr>
        <w:tabs>
          <w:tab w:val="num" w:pos="2160"/>
        </w:tabs>
        <w:spacing w:before="0" w:after="0" w:line="240" w:lineRule="auto"/>
        <w:jc w:val="left"/>
        <w:rPr>
          <w:lang w:val="en-US" w:eastAsia="ja-JP"/>
        </w:rPr>
      </w:pPr>
      <w:r w:rsidRPr="0002634D">
        <w:rPr>
          <w:bCs/>
          <w:iCs/>
          <w:lang w:val="en-US" w:eastAsia="ja-JP"/>
        </w:rPr>
        <w:t>FFS TB mapping across multiple carriers</w:t>
      </w:r>
    </w:p>
    <w:p w14:paraId="45D7E37F" w14:textId="77777777" w:rsidR="00826123" w:rsidRPr="00035446" w:rsidRDefault="00826123" w:rsidP="00C23855">
      <w:pPr>
        <w:ind w:left="284"/>
        <w:rPr>
          <w:b/>
          <w:u w:val="single"/>
          <w:lang w:eastAsia="ja-JP"/>
        </w:rPr>
      </w:pPr>
      <w:r w:rsidRPr="00AE617F">
        <w:rPr>
          <w:rFonts w:hint="eastAsia"/>
          <w:b/>
          <w:highlight w:val="green"/>
          <w:u w:val="single"/>
          <w:lang w:eastAsia="ja-JP"/>
        </w:rPr>
        <w:t>Agreements:</w:t>
      </w:r>
    </w:p>
    <w:p w14:paraId="063F5F33" w14:textId="77777777" w:rsidR="00826123" w:rsidRPr="00324431" w:rsidRDefault="00826123" w:rsidP="00C23855">
      <w:pPr>
        <w:numPr>
          <w:ilvl w:val="0"/>
          <w:numId w:val="18"/>
        </w:numPr>
        <w:tabs>
          <w:tab w:val="clear" w:pos="360"/>
          <w:tab w:val="num" w:pos="284"/>
        </w:tabs>
        <w:spacing w:before="0" w:after="0" w:line="240" w:lineRule="auto"/>
        <w:ind w:left="284" w:hanging="284"/>
        <w:jc w:val="left"/>
        <w:rPr>
          <w:lang w:val="en-US" w:eastAsia="ja-JP"/>
        </w:rPr>
      </w:pPr>
      <w:r w:rsidRPr="00035446">
        <w:rPr>
          <w:lang w:val="sv-SE" w:eastAsia="ja-JP"/>
        </w:rPr>
        <w:t xml:space="preserve">For DL, dynamic resource sharing between URLLC and eMBB is supported by transmitting URLLC </w:t>
      </w:r>
      <w:r>
        <w:rPr>
          <w:rFonts w:hint="eastAsia"/>
          <w:lang w:val="sv-SE" w:eastAsia="ja-JP"/>
        </w:rPr>
        <w:t xml:space="preserve">scheduled </w:t>
      </w:r>
      <w:r>
        <w:rPr>
          <w:lang w:val="sv-SE" w:eastAsia="ja-JP"/>
        </w:rPr>
        <w:t>traffic</w:t>
      </w:r>
    </w:p>
    <w:p w14:paraId="4833D5C2" w14:textId="77777777" w:rsidR="00826123" w:rsidRPr="00EB4558" w:rsidRDefault="00826123" w:rsidP="00826123">
      <w:pPr>
        <w:numPr>
          <w:ilvl w:val="1"/>
          <w:numId w:val="18"/>
        </w:numPr>
        <w:spacing w:before="0" w:after="0" w:line="240" w:lineRule="auto"/>
        <w:jc w:val="left"/>
        <w:rPr>
          <w:lang w:val="en-US" w:eastAsia="ja-JP"/>
        </w:rPr>
      </w:pPr>
      <w:r w:rsidRPr="00324431">
        <w:rPr>
          <w:lang w:val="sv-SE" w:eastAsia="ja-JP"/>
        </w:rPr>
        <w:t>URLLC transmis</w:t>
      </w:r>
      <w:r>
        <w:rPr>
          <w:lang w:val="sv-SE" w:eastAsia="ja-JP"/>
        </w:rPr>
        <w:t xml:space="preserve">sion may occur in resources </w:t>
      </w:r>
      <w:r>
        <w:rPr>
          <w:rFonts w:hint="eastAsia"/>
          <w:lang w:val="sv-SE" w:eastAsia="ja-JP"/>
        </w:rPr>
        <w:t>scheduled</w:t>
      </w:r>
      <w:r w:rsidRPr="00324431">
        <w:rPr>
          <w:lang w:val="sv-SE" w:eastAsia="ja-JP"/>
        </w:rPr>
        <w:t xml:space="preserve"> for ongoing eMBB traffic</w:t>
      </w:r>
    </w:p>
    <w:p w14:paraId="0E5F0C9B" w14:textId="77777777" w:rsidR="00826123" w:rsidRPr="00A03CD1" w:rsidRDefault="00826123" w:rsidP="00C23855">
      <w:pPr>
        <w:ind w:left="284"/>
        <w:rPr>
          <w:b/>
          <w:u w:val="single"/>
          <w:lang w:val="en-US" w:eastAsia="ja-JP"/>
        </w:rPr>
      </w:pPr>
      <w:r w:rsidRPr="0063032C">
        <w:rPr>
          <w:rFonts w:hint="eastAsia"/>
          <w:b/>
          <w:highlight w:val="green"/>
          <w:u w:val="single"/>
          <w:lang w:val="en-US" w:eastAsia="ja-JP"/>
        </w:rPr>
        <w:t>Agreements:</w:t>
      </w:r>
    </w:p>
    <w:p w14:paraId="6F7352FF" w14:textId="77777777" w:rsidR="00826123" w:rsidRPr="00C23855" w:rsidRDefault="00826123" w:rsidP="00C23855">
      <w:pPr>
        <w:numPr>
          <w:ilvl w:val="0"/>
          <w:numId w:val="18"/>
        </w:numPr>
        <w:tabs>
          <w:tab w:val="clear" w:pos="360"/>
          <w:tab w:val="num" w:pos="284"/>
        </w:tabs>
        <w:spacing w:before="0" w:after="0" w:line="240" w:lineRule="auto"/>
        <w:ind w:left="284" w:hanging="284"/>
        <w:jc w:val="left"/>
        <w:rPr>
          <w:lang w:val="sv-SE" w:eastAsia="ja-JP"/>
        </w:rPr>
      </w:pPr>
      <w:r w:rsidRPr="00C23855">
        <w:rPr>
          <w:lang w:val="sv-SE" w:eastAsia="ja-JP"/>
        </w:rPr>
        <w:t>NR strives for efficient support of dynamic resource allocation of different numerologies in FDM/TDM fashion.</w:t>
      </w:r>
    </w:p>
    <w:p w14:paraId="364405C9" w14:textId="77777777" w:rsidR="00826123" w:rsidRPr="00C23855" w:rsidRDefault="00826123" w:rsidP="00C23855">
      <w:pPr>
        <w:numPr>
          <w:ilvl w:val="1"/>
          <w:numId w:val="18"/>
        </w:numPr>
        <w:spacing w:before="0" w:after="0" w:line="240" w:lineRule="auto"/>
        <w:jc w:val="left"/>
        <w:rPr>
          <w:lang w:val="sv-SE" w:eastAsia="ja-JP"/>
        </w:rPr>
      </w:pPr>
      <w:r w:rsidRPr="00C23855">
        <w:rPr>
          <w:lang w:val="sv-SE" w:eastAsia="ja-JP"/>
        </w:rPr>
        <w:t>Potential specification impact includes but is not limited to:</w:t>
      </w:r>
    </w:p>
    <w:p w14:paraId="6A9EC151" w14:textId="77777777" w:rsidR="00826123" w:rsidRPr="00C23855" w:rsidRDefault="00826123" w:rsidP="00C23855">
      <w:pPr>
        <w:numPr>
          <w:ilvl w:val="2"/>
          <w:numId w:val="18"/>
        </w:numPr>
        <w:spacing w:before="0" w:after="0" w:line="240" w:lineRule="auto"/>
        <w:jc w:val="left"/>
        <w:rPr>
          <w:lang w:val="sv-SE" w:eastAsia="ja-JP"/>
        </w:rPr>
      </w:pPr>
      <w:r w:rsidRPr="00C23855">
        <w:rPr>
          <w:lang w:val="sv-SE" w:eastAsia="ja-JP"/>
        </w:rPr>
        <w:t>FFS:CSI-RS measurement</w:t>
      </w:r>
    </w:p>
    <w:p w14:paraId="676B1D56" w14:textId="77777777" w:rsidR="00826123" w:rsidRPr="00A03CD1" w:rsidRDefault="00826123" w:rsidP="00826123">
      <w:pPr>
        <w:numPr>
          <w:ilvl w:val="1"/>
          <w:numId w:val="19"/>
        </w:numPr>
        <w:tabs>
          <w:tab w:val="num" w:pos="1240"/>
        </w:tabs>
        <w:spacing w:before="0" w:after="0" w:line="240" w:lineRule="auto"/>
        <w:ind w:leftChars="440" w:left="1240"/>
        <w:jc w:val="left"/>
        <w:rPr>
          <w:lang w:val="en-US" w:eastAsia="ja-JP"/>
        </w:rPr>
      </w:pPr>
      <w:r w:rsidRPr="00A03CD1">
        <w:rPr>
          <w:lang w:val="en-US" w:eastAsia="ja-JP"/>
        </w:rPr>
        <w:t>FFS: the time and frequency granularity of dynamic resource allocation</w:t>
      </w:r>
    </w:p>
    <w:p w14:paraId="13514F13" w14:textId="77777777" w:rsidR="00826123" w:rsidRPr="00A03CD1" w:rsidRDefault="00826123" w:rsidP="00826123">
      <w:pPr>
        <w:numPr>
          <w:ilvl w:val="2"/>
          <w:numId w:val="19"/>
        </w:numPr>
        <w:tabs>
          <w:tab w:val="num" w:pos="1960"/>
        </w:tabs>
        <w:spacing w:before="0" w:after="0" w:line="240" w:lineRule="auto"/>
        <w:ind w:leftChars="800" w:left="1960"/>
        <w:jc w:val="left"/>
        <w:rPr>
          <w:lang w:val="en-US" w:eastAsia="ja-JP"/>
        </w:rPr>
      </w:pPr>
      <w:r w:rsidRPr="00A03CD1">
        <w:rPr>
          <w:lang w:val="en-US" w:eastAsia="ja-JP"/>
        </w:rPr>
        <w:t xml:space="preserve">FFS: If spectrum confinement (filtering, windowing, …) can be dynamically varied or not </w:t>
      </w:r>
    </w:p>
    <w:p w14:paraId="6A14DC51" w14:textId="77777777" w:rsidR="00234A14" w:rsidRPr="009B023B" w:rsidRDefault="00234A14" w:rsidP="00C23855">
      <w:pPr>
        <w:ind w:left="0" w:firstLine="0"/>
        <w:rPr>
          <w:b/>
          <w:u w:val="single"/>
          <w:lang w:eastAsia="ja-JP"/>
        </w:rPr>
      </w:pPr>
      <w:r w:rsidRPr="00BE07BC">
        <w:rPr>
          <w:rFonts w:hint="eastAsia"/>
          <w:b/>
          <w:highlight w:val="green"/>
          <w:u w:val="single"/>
          <w:lang w:eastAsia="ja-JP"/>
        </w:rPr>
        <w:lastRenderedPageBreak/>
        <w:t>Agreements:</w:t>
      </w:r>
    </w:p>
    <w:p w14:paraId="3D54F82D" w14:textId="77777777" w:rsidR="00234A14" w:rsidRDefault="00234A14" w:rsidP="00234A14">
      <w:pPr>
        <w:numPr>
          <w:ilvl w:val="0"/>
          <w:numId w:val="21"/>
        </w:numPr>
        <w:tabs>
          <w:tab w:val="num" w:pos="2160"/>
        </w:tabs>
        <w:spacing w:before="0" w:after="0" w:line="240" w:lineRule="auto"/>
        <w:jc w:val="left"/>
        <w:rPr>
          <w:lang w:val="en-US" w:eastAsia="ja-JP"/>
        </w:rPr>
      </w:pPr>
      <w:r w:rsidRPr="003055F3">
        <w:rPr>
          <w:lang w:val="en-US" w:eastAsia="ja-JP"/>
        </w:rPr>
        <w:t>Mini-slots have the following lengths</w:t>
      </w:r>
    </w:p>
    <w:p w14:paraId="7FC1ADA3" w14:textId="77777777" w:rsidR="00234A14" w:rsidRPr="003055F3" w:rsidRDefault="00234A14" w:rsidP="00234A14">
      <w:pPr>
        <w:numPr>
          <w:ilvl w:val="1"/>
          <w:numId w:val="21"/>
        </w:numPr>
        <w:spacing w:before="0" w:after="0" w:line="240" w:lineRule="auto"/>
        <w:jc w:val="left"/>
        <w:rPr>
          <w:lang w:val="en-US" w:eastAsia="ja-JP"/>
        </w:rPr>
      </w:pPr>
      <w:r w:rsidRPr="003055F3">
        <w:rPr>
          <w:lang w:val="en-US" w:eastAsia="ja-JP"/>
        </w:rPr>
        <w:t>At least above 6 GHz, mini-slot with length 1 symbol supported</w:t>
      </w:r>
    </w:p>
    <w:p w14:paraId="442F3782" w14:textId="77777777" w:rsidR="00234A14" w:rsidRPr="003055F3" w:rsidRDefault="00234A14" w:rsidP="00234A14">
      <w:pPr>
        <w:numPr>
          <w:ilvl w:val="2"/>
          <w:numId w:val="21"/>
        </w:numPr>
        <w:spacing w:before="0" w:after="0" w:line="240" w:lineRule="auto"/>
        <w:jc w:val="left"/>
        <w:rPr>
          <w:lang w:val="en-US" w:eastAsia="ja-JP"/>
        </w:rPr>
      </w:pPr>
      <w:r w:rsidRPr="003055F3">
        <w:rPr>
          <w:lang w:val="en-US" w:eastAsia="ja-JP"/>
        </w:rPr>
        <w:t>FFS below 6 GHz including unlicensed band</w:t>
      </w:r>
    </w:p>
    <w:p w14:paraId="62714247" w14:textId="77777777" w:rsidR="00234A14" w:rsidRPr="003055F3" w:rsidRDefault="00234A14" w:rsidP="00234A14">
      <w:pPr>
        <w:numPr>
          <w:ilvl w:val="2"/>
          <w:numId w:val="21"/>
        </w:numPr>
        <w:spacing w:before="0" w:after="0" w:line="240" w:lineRule="auto"/>
        <w:jc w:val="left"/>
        <w:rPr>
          <w:lang w:val="en-US" w:eastAsia="ja-JP"/>
        </w:rPr>
      </w:pPr>
      <w:r w:rsidRPr="003055F3">
        <w:rPr>
          <w:lang w:val="en-US" w:eastAsia="ja-JP"/>
        </w:rPr>
        <w:t>FFS for URLLC use case regardless frequency band</w:t>
      </w:r>
    </w:p>
    <w:p w14:paraId="2E0885A5" w14:textId="77777777" w:rsidR="00234A14" w:rsidRPr="003055F3" w:rsidRDefault="00234A14" w:rsidP="00234A14">
      <w:pPr>
        <w:numPr>
          <w:ilvl w:val="1"/>
          <w:numId w:val="21"/>
        </w:numPr>
        <w:spacing w:before="0" w:after="0" w:line="240" w:lineRule="auto"/>
        <w:jc w:val="left"/>
        <w:rPr>
          <w:lang w:val="en-US" w:eastAsia="ja-JP"/>
        </w:rPr>
      </w:pPr>
      <w:r w:rsidRPr="003055F3">
        <w:rPr>
          <w:lang w:val="en-US" w:eastAsia="ja-JP"/>
        </w:rPr>
        <w:t xml:space="preserve">FFS whether DL control can be supported within one mini-slot of length 1 </w:t>
      </w:r>
    </w:p>
    <w:p w14:paraId="17FBDB58" w14:textId="77777777" w:rsidR="00234A14" w:rsidRPr="003055F3" w:rsidRDefault="00234A14" w:rsidP="00234A14">
      <w:pPr>
        <w:numPr>
          <w:ilvl w:val="1"/>
          <w:numId w:val="21"/>
        </w:numPr>
        <w:spacing w:before="0" w:after="0" w:line="240" w:lineRule="auto"/>
        <w:jc w:val="left"/>
        <w:rPr>
          <w:lang w:val="en-US" w:eastAsia="ja-JP"/>
        </w:rPr>
      </w:pPr>
      <w:r w:rsidRPr="003055F3">
        <w:rPr>
          <w:lang w:val="en-US" w:eastAsia="ja-JP"/>
        </w:rPr>
        <w:t>Lengths from 2 to slot length -1</w:t>
      </w:r>
    </w:p>
    <w:p w14:paraId="341A6EA0" w14:textId="77777777" w:rsidR="00234A14" w:rsidRPr="003055F3" w:rsidRDefault="00234A14" w:rsidP="00234A14">
      <w:pPr>
        <w:numPr>
          <w:ilvl w:val="2"/>
          <w:numId w:val="21"/>
        </w:numPr>
        <w:spacing w:before="0" w:after="0" w:line="240" w:lineRule="auto"/>
        <w:jc w:val="left"/>
        <w:rPr>
          <w:lang w:val="en-US" w:eastAsia="ja-JP"/>
        </w:rPr>
      </w:pPr>
      <w:r w:rsidRPr="003055F3">
        <w:rPr>
          <w:lang w:val="en-US" w:eastAsia="ja-JP"/>
        </w:rPr>
        <w:t xml:space="preserve">FFS on restrictions of mini-slot length based on restrictions on starting position </w:t>
      </w:r>
    </w:p>
    <w:p w14:paraId="7512B7AE" w14:textId="77777777" w:rsidR="00234A14" w:rsidRPr="003055F3" w:rsidRDefault="00234A14" w:rsidP="00234A14">
      <w:pPr>
        <w:numPr>
          <w:ilvl w:val="2"/>
          <w:numId w:val="21"/>
        </w:numPr>
        <w:spacing w:before="0" w:after="0" w:line="240" w:lineRule="auto"/>
        <w:jc w:val="left"/>
        <w:rPr>
          <w:lang w:val="en-US" w:eastAsia="ja-JP"/>
        </w:rPr>
      </w:pPr>
      <w:r w:rsidRPr="003055F3">
        <w:rPr>
          <w:lang w:val="en-US" w:eastAsia="ja-JP"/>
        </w:rPr>
        <w:t xml:space="preserve">For URLLC, 2 is supported, FFS other values </w:t>
      </w:r>
    </w:p>
    <w:p w14:paraId="6A1D79F5" w14:textId="77777777" w:rsidR="00234A14" w:rsidRPr="003055F3" w:rsidRDefault="00234A14" w:rsidP="00234A14">
      <w:pPr>
        <w:numPr>
          <w:ilvl w:val="1"/>
          <w:numId w:val="21"/>
        </w:numPr>
        <w:spacing w:before="0" w:after="0" w:line="240" w:lineRule="auto"/>
        <w:jc w:val="left"/>
        <w:rPr>
          <w:lang w:val="en-US" w:eastAsia="ja-JP"/>
        </w:rPr>
      </w:pPr>
      <w:r w:rsidRPr="003055F3">
        <w:rPr>
          <w:lang w:val="en-US" w:eastAsia="ja-JP"/>
        </w:rPr>
        <w:t>Note: Some UEs targeting certain use cases may not support all mini-slot lengths and all starting positions</w:t>
      </w:r>
    </w:p>
    <w:p w14:paraId="07DC8DA4" w14:textId="77777777" w:rsidR="00234A14" w:rsidRPr="003055F3" w:rsidRDefault="00234A14" w:rsidP="00234A14">
      <w:pPr>
        <w:numPr>
          <w:ilvl w:val="1"/>
          <w:numId w:val="21"/>
        </w:numPr>
        <w:spacing w:before="0" w:after="0" w:line="240" w:lineRule="auto"/>
        <w:jc w:val="left"/>
        <w:rPr>
          <w:lang w:val="en-US" w:eastAsia="ja-JP"/>
        </w:rPr>
      </w:pPr>
      <w:r w:rsidRPr="003055F3">
        <w:rPr>
          <w:lang w:val="en-US" w:eastAsia="ja-JP"/>
        </w:rPr>
        <w:t>Can start at any OFDM symbol, at least above 6 GHz</w:t>
      </w:r>
    </w:p>
    <w:p w14:paraId="333273B1" w14:textId="77777777" w:rsidR="00234A14" w:rsidRPr="003055F3" w:rsidRDefault="00234A14" w:rsidP="00234A14">
      <w:pPr>
        <w:numPr>
          <w:ilvl w:val="2"/>
          <w:numId w:val="21"/>
        </w:numPr>
        <w:spacing w:before="0" w:after="0" w:line="240" w:lineRule="auto"/>
        <w:jc w:val="left"/>
        <w:rPr>
          <w:lang w:val="en-US" w:eastAsia="ja-JP"/>
        </w:rPr>
      </w:pPr>
      <w:r w:rsidRPr="003055F3">
        <w:rPr>
          <w:lang w:val="en-US" w:eastAsia="ja-JP"/>
        </w:rPr>
        <w:t>FFS below 6 GHz including unlicensed band</w:t>
      </w:r>
    </w:p>
    <w:p w14:paraId="318D2019" w14:textId="77777777" w:rsidR="00234A14" w:rsidRPr="003055F3" w:rsidRDefault="00234A14" w:rsidP="00234A14">
      <w:pPr>
        <w:numPr>
          <w:ilvl w:val="2"/>
          <w:numId w:val="21"/>
        </w:numPr>
        <w:spacing w:before="0" w:after="0" w:line="240" w:lineRule="auto"/>
        <w:jc w:val="left"/>
        <w:rPr>
          <w:lang w:val="en-US" w:eastAsia="ja-JP"/>
        </w:rPr>
      </w:pPr>
      <w:r w:rsidRPr="003055F3">
        <w:rPr>
          <w:lang w:val="en-US" w:eastAsia="ja-JP"/>
        </w:rPr>
        <w:t>FFS for URLLC use case regardless frequency band</w:t>
      </w:r>
    </w:p>
    <w:p w14:paraId="0E152DE9" w14:textId="77777777" w:rsidR="00234A14" w:rsidRPr="003055F3" w:rsidRDefault="00234A14" w:rsidP="00234A14">
      <w:pPr>
        <w:numPr>
          <w:ilvl w:val="1"/>
          <w:numId w:val="21"/>
        </w:numPr>
        <w:spacing w:before="0" w:after="0" w:line="240" w:lineRule="auto"/>
        <w:jc w:val="left"/>
        <w:rPr>
          <w:lang w:val="en-US" w:eastAsia="ja-JP"/>
        </w:rPr>
      </w:pPr>
      <w:r w:rsidRPr="003055F3">
        <w:rPr>
          <w:lang w:val="en-US" w:eastAsia="ja-JP"/>
        </w:rPr>
        <w:t xml:space="preserve">A mini-slot contains DMRS at position(s) relative to the start of the mini-slot </w:t>
      </w:r>
    </w:p>
    <w:p w14:paraId="55ACE1CA" w14:textId="77777777" w:rsidR="00234A14" w:rsidRPr="000E6FDF" w:rsidRDefault="00234A14" w:rsidP="00C23855">
      <w:pPr>
        <w:ind w:left="0" w:firstLine="0"/>
        <w:rPr>
          <w:b/>
          <w:u w:val="single"/>
          <w:lang w:val="en-US" w:eastAsia="ja-JP"/>
        </w:rPr>
      </w:pPr>
      <w:r w:rsidRPr="00132297">
        <w:rPr>
          <w:rFonts w:hint="eastAsia"/>
          <w:b/>
          <w:highlight w:val="green"/>
          <w:u w:val="single"/>
          <w:lang w:val="en-US" w:eastAsia="ja-JP"/>
        </w:rPr>
        <w:t>Agreements:</w:t>
      </w:r>
    </w:p>
    <w:p w14:paraId="645EEECD" w14:textId="4BE23B43" w:rsidR="00234A14" w:rsidRPr="000E6FDF" w:rsidRDefault="00234A14" w:rsidP="00234A14">
      <w:pPr>
        <w:numPr>
          <w:ilvl w:val="0"/>
          <w:numId w:val="22"/>
        </w:numPr>
        <w:spacing w:before="0" w:after="0" w:line="240" w:lineRule="auto"/>
        <w:jc w:val="left"/>
        <w:rPr>
          <w:lang w:val="en-US" w:eastAsia="ja-JP"/>
        </w:rPr>
      </w:pPr>
      <w:r w:rsidRPr="000E6FDF">
        <w:rPr>
          <w:lang w:val="en-US" w:eastAsia="ja-JP"/>
        </w:rPr>
        <w:t>Asynchronous and adaptive</w:t>
      </w:r>
      <w:r>
        <w:rPr>
          <w:lang w:val="en-US" w:eastAsia="ja-JP"/>
        </w:rPr>
        <w:t xml:space="preserve"> HARQ is supported for </w:t>
      </w:r>
      <w:r>
        <w:rPr>
          <w:rFonts w:hint="eastAsia"/>
          <w:lang w:val="en-US" w:eastAsia="ja-JP"/>
        </w:rPr>
        <w:t>DL</w:t>
      </w:r>
    </w:p>
    <w:p w14:paraId="505D5A03" w14:textId="77777777" w:rsidR="00234A14" w:rsidRPr="00C23855" w:rsidRDefault="00234A14" w:rsidP="00234A14">
      <w:pPr>
        <w:ind w:left="0" w:firstLine="0"/>
        <w:rPr>
          <w:b/>
          <w:highlight w:val="green"/>
          <w:u w:val="single"/>
          <w:lang w:val="en-US" w:eastAsia="ja-JP"/>
        </w:rPr>
      </w:pPr>
      <w:r w:rsidRPr="00C23855">
        <w:rPr>
          <w:b/>
          <w:highlight w:val="green"/>
          <w:u w:val="single"/>
          <w:lang w:val="en-US" w:eastAsia="ja-JP"/>
        </w:rPr>
        <w:t>Agreements:</w:t>
      </w:r>
    </w:p>
    <w:p w14:paraId="2852FA23" w14:textId="77777777" w:rsidR="00234A14" w:rsidRPr="00CF2211" w:rsidRDefault="00234A14" w:rsidP="00234A14">
      <w:pPr>
        <w:numPr>
          <w:ilvl w:val="0"/>
          <w:numId w:val="23"/>
        </w:numPr>
        <w:spacing w:before="0" w:after="0" w:line="240" w:lineRule="auto"/>
        <w:jc w:val="left"/>
        <w:rPr>
          <w:lang w:val="en-US" w:eastAsia="ja-JP"/>
        </w:rPr>
      </w:pPr>
      <w:r w:rsidRPr="00CF2211">
        <w:rPr>
          <w:lang w:val="en-US" w:eastAsia="ja-JP"/>
        </w:rPr>
        <w:t>NR should support dynamically assigned DL and UL transmission directions at least for data on a per-slot basis at least in a TDM manner</w:t>
      </w:r>
    </w:p>
    <w:p w14:paraId="1252CA6A" w14:textId="77777777" w:rsidR="00234A14" w:rsidRPr="00CF2211" w:rsidRDefault="00234A14" w:rsidP="00234A14">
      <w:pPr>
        <w:numPr>
          <w:ilvl w:val="1"/>
          <w:numId w:val="23"/>
        </w:numPr>
        <w:spacing w:before="0" w:after="0" w:line="240" w:lineRule="auto"/>
        <w:jc w:val="left"/>
        <w:rPr>
          <w:lang w:val="en-US" w:eastAsia="ja-JP"/>
        </w:rPr>
      </w:pPr>
      <w:r w:rsidRPr="00CF2211">
        <w:rPr>
          <w:lang w:val="en-US" w:eastAsia="ja-JP"/>
        </w:rPr>
        <w:t>FFS control signaling details (e.g. UE or cell-specific, applicable for cross and/or same-slot scheduling, switching between dynamic and semi-static operation, etc.)</w:t>
      </w:r>
    </w:p>
    <w:p w14:paraId="0D2BF2BE" w14:textId="77777777" w:rsidR="00234A14" w:rsidRPr="00CF2211" w:rsidRDefault="00234A14" w:rsidP="00234A14">
      <w:pPr>
        <w:numPr>
          <w:ilvl w:val="1"/>
          <w:numId w:val="23"/>
        </w:numPr>
        <w:spacing w:before="0" w:after="0" w:line="240" w:lineRule="auto"/>
        <w:jc w:val="left"/>
        <w:rPr>
          <w:lang w:val="en-US" w:eastAsia="ja-JP"/>
        </w:rPr>
      </w:pPr>
      <w:r w:rsidRPr="00CF2211">
        <w:rPr>
          <w:lang w:val="en-US" w:eastAsia="ja-JP"/>
        </w:rPr>
        <w:t>FFS adaptation at the level of a mini-slot</w:t>
      </w:r>
    </w:p>
    <w:p w14:paraId="6A0C1945" w14:textId="77777777" w:rsidR="00234A14" w:rsidRPr="00CF2211" w:rsidRDefault="00234A14" w:rsidP="00234A14">
      <w:pPr>
        <w:numPr>
          <w:ilvl w:val="1"/>
          <w:numId w:val="23"/>
        </w:numPr>
        <w:spacing w:before="0" w:after="0" w:line="240" w:lineRule="auto"/>
        <w:jc w:val="left"/>
        <w:rPr>
          <w:lang w:val="en-US" w:eastAsia="ja-JP"/>
        </w:rPr>
      </w:pPr>
      <w:r w:rsidRPr="00CF2211">
        <w:rPr>
          <w:lang w:val="en-US" w:eastAsia="ja-JP"/>
        </w:rPr>
        <w:t>Other aspects, if any, are not excluded</w:t>
      </w:r>
    </w:p>
    <w:p w14:paraId="6D325962" w14:textId="77777777" w:rsidR="00234A14" w:rsidRPr="00CF2211" w:rsidRDefault="00234A14" w:rsidP="00234A14">
      <w:pPr>
        <w:numPr>
          <w:ilvl w:val="0"/>
          <w:numId w:val="23"/>
        </w:numPr>
        <w:spacing w:before="0" w:after="0" w:line="240" w:lineRule="auto"/>
        <w:jc w:val="left"/>
        <w:rPr>
          <w:lang w:val="en-US" w:eastAsia="ja-JP"/>
        </w:rPr>
      </w:pPr>
      <w:r w:rsidRPr="00CF2211">
        <w:rPr>
          <w:lang w:val="en-US" w:eastAsia="ja-JP"/>
        </w:rPr>
        <w:t>Note: the applicability of the above bullets in terms of spectra is a separate discussion</w:t>
      </w:r>
    </w:p>
    <w:p w14:paraId="11145FD3" w14:textId="77777777" w:rsidR="00234A14" w:rsidRPr="00234A14" w:rsidRDefault="00234A14" w:rsidP="001B77B2">
      <w:pPr>
        <w:spacing w:before="120" w:after="120" w:line="240" w:lineRule="auto"/>
        <w:ind w:left="0" w:firstLine="0"/>
        <w:rPr>
          <w:rFonts w:eastAsia="바탕"/>
          <w:iCs/>
          <w:sz w:val="22"/>
          <w:lang w:val="en-US" w:eastAsia="ko-KR"/>
        </w:rPr>
      </w:pPr>
    </w:p>
    <w:p w14:paraId="123F744E" w14:textId="77777777" w:rsidR="00345A88" w:rsidRDefault="00EE08A6" w:rsidP="001A0AC3">
      <w:pPr>
        <w:pStyle w:val="1"/>
        <w:rPr>
          <w:rFonts w:eastAsiaTheme="minorEastAsia" w:cs="Arial"/>
          <w:b/>
          <w:lang w:val="en-US" w:eastAsia="ko-KR"/>
        </w:rPr>
      </w:pPr>
      <w:r>
        <w:rPr>
          <w:rFonts w:eastAsiaTheme="minorEastAsia" w:cs="Arial"/>
          <w:b/>
          <w:lang w:val="en-US" w:eastAsia="ko-KR"/>
        </w:rPr>
        <w:t>Discussion</w:t>
      </w:r>
    </w:p>
    <w:p w14:paraId="2BA7BF6E" w14:textId="7003C891" w:rsidR="003C295E" w:rsidRDefault="00AD391F" w:rsidP="003C295E">
      <w:pPr>
        <w:spacing w:before="120" w:after="120" w:line="240" w:lineRule="auto"/>
        <w:ind w:left="0" w:firstLine="0"/>
        <w:rPr>
          <w:rFonts w:eastAsiaTheme="minorEastAsia"/>
          <w:iCs/>
          <w:sz w:val="22"/>
          <w:lang w:eastAsia="ko-KR"/>
        </w:rPr>
      </w:pPr>
      <w:r>
        <w:rPr>
          <w:rFonts w:eastAsiaTheme="minorEastAsia"/>
          <w:iCs/>
          <w:sz w:val="22"/>
          <w:lang w:eastAsia="ko-KR"/>
        </w:rPr>
        <w:t>In this paper,</w:t>
      </w:r>
      <w:r w:rsidR="003C295E">
        <w:rPr>
          <w:rFonts w:eastAsiaTheme="minorEastAsia"/>
          <w:iCs/>
          <w:sz w:val="22"/>
          <w:lang w:eastAsia="ko-KR"/>
        </w:rPr>
        <w:t xml:space="preserve"> </w:t>
      </w:r>
      <w:r w:rsidR="00C95F8C">
        <w:rPr>
          <w:rFonts w:eastAsiaTheme="minorEastAsia"/>
          <w:iCs/>
          <w:sz w:val="22"/>
          <w:lang w:eastAsia="ko-KR"/>
        </w:rPr>
        <w:t xml:space="preserve">we present our high level view on NR DCI contents. </w:t>
      </w:r>
      <w:r w:rsidR="009873FC">
        <w:rPr>
          <w:rFonts w:eastAsiaTheme="minorEastAsia"/>
          <w:iCs/>
          <w:sz w:val="22"/>
          <w:lang w:eastAsia="ko-KR"/>
        </w:rPr>
        <w:t>Our discussion</w:t>
      </w:r>
      <w:r w:rsidR="003C295E">
        <w:rPr>
          <w:rFonts w:eastAsiaTheme="minorEastAsia"/>
          <w:iCs/>
          <w:sz w:val="22"/>
          <w:lang w:eastAsia="ko-KR"/>
        </w:rPr>
        <w:t xml:space="preserve"> </w:t>
      </w:r>
      <w:r w:rsidR="009873FC">
        <w:rPr>
          <w:rFonts w:eastAsiaTheme="minorEastAsia"/>
          <w:iCs/>
          <w:sz w:val="22"/>
          <w:lang w:eastAsia="ko-KR"/>
        </w:rPr>
        <w:t>starts with</w:t>
      </w:r>
      <w:r w:rsidR="005C7E28">
        <w:rPr>
          <w:rFonts w:eastAsiaTheme="minorEastAsia"/>
          <w:iCs/>
          <w:sz w:val="22"/>
          <w:lang w:eastAsia="ko-KR"/>
        </w:rPr>
        <w:t xml:space="preserve"> basic</w:t>
      </w:r>
      <w:r w:rsidR="002D2256">
        <w:rPr>
          <w:rFonts w:eastAsiaTheme="minorEastAsia"/>
          <w:iCs/>
          <w:sz w:val="22"/>
          <w:lang w:eastAsia="ko-KR"/>
        </w:rPr>
        <w:t xml:space="preserve"> NR</w:t>
      </w:r>
      <w:r w:rsidR="005C7E28">
        <w:rPr>
          <w:rFonts w:eastAsiaTheme="minorEastAsia"/>
          <w:iCs/>
          <w:sz w:val="22"/>
          <w:lang w:eastAsia="ko-KR"/>
        </w:rPr>
        <w:t xml:space="preserve"> DCI contents that are </w:t>
      </w:r>
      <w:r w:rsidR="003C295E">
        <w:rPr>
          <w:rFonts w:eastAsiaTheme="minorEastAsia"/>
          <w:iCs/>
          <w:sz w:val="22"/>
          <w:lang w:eastAsia="ko-KR"/>
        </w:rPr>
        <w:t xml:space="preserve">present </w:t>
      </w:r>
      <w:r w:rsidR="005C7E28">
        <w:rPr>
          <w:rFonts w:eastAsiaTheme="minorEastAsia"/>
          <w:iCs/>
          <w:sz w:val="22"/>
          <w:lang w:eastAsia="ko-KR"/>
        </w:rPr>
        <w:t>in existing LTE and are still needed in NR</w:t>
      </w:r>
      <w:r w:rsidR="009873FC">
        <w:rPr>
          <w:rFonts w:eastAsiaTheme="minorEastAsia"/>
          <w:iCs/>
          <w:sz w:val="22"/>
          <w:lang w:eastAsia="ko-KR"/>
        </w:rPr>
        <w:t xml:space="preserve"> and then proceeds to</w:t>
      </w:r>
      <w:r w:rsidR="005C7E28">
        <w:rPr>
          <w:rFonts w:eastAsiaTheme="minorEastAsia"/>
          <w:iCs/>
          <w:sz w:val="22"/>
          <w:lang w:eastAsia="ko-KR"/>
        </w:rPr>
        <w:t xml:space="preserve"> </w:t>
      </w:r>
      <w:r w:rsidR="009873FC">
        <w:rPr>
          <w:rFonts w:eastAsiaTheme="minorEastAsia"/>
          <w:iCs/>
          <w:sz w:val="22"/>
          <w:lang w:eastAsia="ko-KR"/>
        </w:rPr>
        <w:t>a</w:t>
      </w:r>
      <w:r w:rsidR="002D2256">
        <w:rPr>
          <w:rFonts w:eastAsiaTheme="minorEastAsia"/>
          <w:iCs/>
          <w:sz w:val="22"/>
          <w:lang w:eastAsia="ko-KR"/>
        </w:rPr>
        <w:t xml:space="preserve">dditional NR DCI contents </w:t>
      </w:r>
      <w:r w:rsidR="009873FC">
        <w:rPr>
          <w:rFonts w:eastAsiaTheme="minorEastAsia"/>
          <w:iCs/>
          <w:sz w:val="22"/>
          <w:lang w:eastAsia="ko-KR"/>
        </w:rPr>
        <w:t>that are</w:t>
      </w:r>
      <w:r w:rsidR="002D2256">
        <w:rPr>
          <w:rFonts w:eastAsiaTheme="minorEastAsia"/>
          <w:iCs/>
          <w:sz w:val="22"/>
          <w:lang w:eastAsia="ko-KR"/>
        </w:rPr>
        <w:t xml:space="preserve"> introduced to support</w:t>
      </w:r>
      <w:r w:rsidR="009873FC">
        <w:rPr>
          <w:rFonts w:eastAsiaTheme="minorEastAsia"/>
          <w:iCs/>
          <w:sz w:val="22"/>
          <w:lang w:eastAsia="ko-KR"/>
        </w:rPr>
        <w:t xml:space="preserve"> various</w:t>
      </w:r>
      <w:r w:rsidR="002D2256">
        <w:rPr>
          <w:rFonts w:eastAsiaTheme="minorEastAsia"/>
          <w:iCs/>
          <w:sz w:val="22"/>
          <w:lang w:eastAsia="ko-KR"/>
        </w:rPr>
        <w:t xml:space="preserve"> NR </w:t>
      </w:r>
      <w:r w:rsidR="009873FC">
        <w:rPr>
          <w:rFonts w:eastAsiaTheme="minorEastAsia"/>
          <w:iCs/>
          <w:sz w:val="22"/>
          <w:lang w:eastAsia="ko-KR"/>
        </w:rPr>
        <w:t>requirements.</w:t>
      </w:r>
      <w:r w:rsidR="003C295E">
        <w:rPr>
          <w:rFonts w:eastAsiaTheme="minorEastAsia"/>
          <w:iCs/>
          <w:sz w:val="22"/>
          <w:lang w:eastAsia="ko-KR"/>
        </w:rPr>
        <w:t xml:space="preserve"> </w:t>
      </w:r>
    </w:p>
    <w:p w14:paraId="62FDB931" w14:textId="77777777" w:rsidR="00D46439" w:rsidRDefault="00D46439" w:rsidP="003C295E">
      <w:pPr>
        <w:spacing w:before="120" w:after="120" w:line="240" w:lineRule="auto"/>
        <w:ind w:left="0" w:firstLine="0"/>
        <w:rPr>
          <w:rFonts w:eastAsiaTheme="minorEastAsia"/>
          <w:iCs/>
          <w:sz w:val="22"/>
          <w:lang w:eastAsia="ko-KR"/>
        </w:rPr>
      </w:pPr>
    </w:p>
    <w:p w14:paraId="3ADA5956" w14:textId="12F28DDF" w:rsidR="00960CCE" w:rsidRPr="003240A2" w:rsidRDefault="004F5783" w:rsidP="00901775">
      <w:pPr>
        <w:numPr>
          <w:ilvl w:val="1"/>
          <w:numId w:val="6"/>
        </w:numPr>
        <w:spacing w:before="120" w:after="120" w:line="240" w:lineRule="auto"/>
        <w:rPr>
          <w:b/>
          <w:iCs/>
          <w:sz w:val="22"/>
        </w:rPr>
      </w:pPr>
      <w:r>
        <w:rPr>
          <w:rFonts w:eastAsiaTheme="minorEastAsia"/>
          <w:b/>
          <w:iCs/>
          <w:sz w:val="22"/>
          <w:lang w:eastAsia="ko-KR"/>
        </w:rPr>
        <w:t xml:space="preserve">Basic </w:t>
      </w:r>
      <w:r w:rsidR="000E79A0">
        <w:rPr>
          <w:rFonts w:eastAsiaTheme="minorEastAsia"/>
          <w:b/>
          <w:iCs/>
          <w:sz w:val="22"/>
          <w:lang w:eastAsia="ko-KR"/>
        </w:rPr>
        <w:t>DCI contents in NR</w:t>
      </w:r>
    </w:p>
    <w:p w14:paraId="46277997" w14:textId="5B13A2D3" w:rsidR="001E31E1" w:rsidRDefault="001E31E1" w:rsidP="003240A2">
      <w:pPr>
        <w:spacing w:before="120" w:after="120" w:line="240" w:lineRule="auto"/>
        <w:ind w:left="0" w:firstLine="0"/>
        <w:rPr>
          <w:rFonts w:eastAsiaTheme="minorEastAsia"/>
          <w:iCs/>
          <w:sz w:val="22"/>
          <w:lang w:eastAsia="ko-KR"/>
        </w:rPr>
      </w:pPr>
      <w:r>
        <w:rPr>
          <w:rFonts w:eastAsiaTheme="minorEastAsia"/>
          <w:iCs/>
          <w:sz w:val="22"/>
          <w:lang w:eastAsia="ko-KR"/>
        </w:rPr>
        <w:t xml:space="preserve">Basic </w:t>
      </w:r>
      <w:r>
        <w:rPr>
          <w:rFonts w:eastAsiaTheme="minorEastAsia" w:hint="eastAsia"/>
          <w:iCs/>
          <w:sz w:val="22"/>
          <w:lang w:eastAsia="ko-KR"/>
        </w:rPr>
        <w:t>DCI contents</w:t>
      </w:r>
      <w:r>
        <w:rPr>
          <w:rFonts w:eastAsiaTheme="minorEastAsia"/>
          <w:iCs/>
          <w:sz w:val="22"/>
          <w:lang w:eastAsia="ko-KR"/>
        </w:rPr>
        <w:t xml:space="preserve"> such as parameters related </w:t>
      </w:r>
      <w:r w:rsidRPr="001E31E1">
        <w:rPr>
          <w:rFonts w:eastAsiaTheme="minorEastAsia"/>
          <w:iCs/>
          <w:sz w:val="22"/>
          <w:lang w:eastAsia="ko-KR"/>
        </w:rPr>
        <w:t xml:space="preserve">UL/DL scheduling, demodulation, HARQ and </w:t>
      </w:r>
      <w:r w:rsidR="006504B6">
        <w:rPr>
          <w:rFonts w:eastAsiaTheme="minorEastAsia"/>
          <w:iCs/>
          <w:sz w:val="22"/>
          <w:lang w:eastAsia="ko-KR"/>
        </w:rPr>
        <w:t>Transmit Power Control (</w:t>
      </w:r>
      <w:r w:rsidRPr="001E31E1">
        <w:rPr>
          <w:rFonts w:eastAsiaTheme="minorEastAsia"/>
          <w:iCs/>
          <w:sz w:val="22"/>
          <w:lang w:eastAsia="ko-KR"/>
        </w:rPr>
        <w:t>TPC</w:t>
      </w:r>
      <w:r w:rsidR="006504B6">
        <w:rPr>
          <w:rFonts w:eastAsiaTheme="minorEastAsia"/>
          <w:iCs/>
          <w:sz w:val="22"/>
          <w:lang w:eastAsia="ko-KR"/>
        </w:rPr>
        <w:t>)</w:t>
      </w:r>
      <w:r w:rsidRPr="001E31E1">
        <w:rPr>
          <w:rFonts w:eastAsiaTheme="minorEastAsia" w:hint="eastAsia"/>
          <w:iCs/>
          <w:sz w:val="22"/>
          <w:lang w:eastAsia="ko-KR"/>
        </w:rPr>
        <w:t xml:space="preserve"> </w:t>
      </w:r>
      <w:r>
        <w:rPr>
          <w:rFonts w:eastAsiaTheme="minorEastAsia"/>
          <w:iCs/>
          <w:sz w:val="22"/>
          <w:lang w:eastAsia="ko-KR"/>
        </w:rPr>
        <w:t xml:space="preserve">have been supported </w:t>
      </w:r>
      <w:r>
        <w:rPr>
          <w:rFonts w:eastAsiaTheme="minorEastAsia" w:hint="eastAsia"/>
          <w:iCs/>
          <w:sz w:val="22"/>
          <w:lang w:eastAsia="ko-KR"/>
        </w:rPr>
        <w:t xml:space="preserve">in </w:t>
      </w:r>
      <w:r>
        <w:rPr>
          <w:rFonts w:eastAsiaTheme="minorEastAsia"/>
          <w:iCs/>
          <w:sz w:val="22"/>
          <w:lang w:eastAsia="ko-KR"/>
        </w:rPr>
        <w:t xml:space="preserve">current </w:t>
      </w:r>
      <w:r>
        <w:rPr>
          <w:rFonts w:eastAsiaTheme="minorEastAsia" w:hint="eastAsia"/>
          <w:iCs/>
          <w:sz w:val="22"/>
          <w:lang w:eastAsia="ko-KR"/>
        </w:rPr>
        <w:t>LTE</w:t>
      </w:r>
      <w:r>
        <w:rPr>
          <w:rFonts w:eastAsiaTheme="minorEastAsia"/>
          <w:iCs/>
          <w:sz w:val="22"/>
          <w:lang w:eastAsia="ko-KR"/>
        </w:rPr>
        <w:t xml:space="preserve"> and should also be supported in </w:t>
      </w:r>
      <w:r w:rsidR="001F7E9C">
        <w:rPr>
          <w:rFonts w:eastAsiaTheme="minorEastAsia"/>
          <w:iCs/>
          <w:sz w:val="22"/>
          <w:lang w:eastAsia="ko-KR"/>
        </w:rPr>
        <w:t>NR</w:t>
      </w:r>
      <w:r>
        <w:rPr>
          <w:rFonts w:eastAsiaTheme="minorEastAsia" w:hint="eastAsia"/>
          <w:iCs/>
          <w:sz w:val="22"/>
          <w:lang w:eastAsia="ko-KR"/>
        </w:rPr>
        <w:t xml:space="preserve">. </w:t>
      </w:r>
      <w:r>
        <w:rPr>
          <w:rFonts w:eastAsiaTheme="minorEastAsia"/>
          <w:iCs/>
          <w:sz w:val="22"/>
          <w:lang w:eastAsia="ko-KR"/>
        </w:rPr>
        <w:t>Basic DCI contents are summarized below.</w:t>
      </w:r>
    </w:p>
    <w:p w14:paraId="707A058D" w14:textId="1E0BC949" w:rsidR="00A74CB5" w:rsidRPr="003240A2" w:rsidRDefault="00A74CB5" w:rsidP="003240A2">
      <w:pPr>
        <w:spacing w:before="120" w:after="120" w:line="240" w:lineRule="auto"/>
        <w:ind w:leftChars="200" w:left="400" w:firstLine="0"/>
        <w:rPr>
          <w:rFonts w:eastAsiaTheme="minorEastAsia"/>
          <w:iCs/>
          <w:sz w:val="22"/>
          <w:u w:val="single"/>
          <w:lang w:eastAsia="ko-KR"/>
        </w:rPr>
      </w:pPr>
      <w:r w:rsidRPr="003240A2">
        <w:rPr>
          <w:rFonts w:eastAsiaTheme="minorEastAsia"/>
          <w:iCs/>
          <w:sz w:val="22"/>
          <w:u w:val="single"/>
          <w:lang w:eastAsia="ko-KR"/>
        </w:rPr>
        <w:t>Scheduling information</w:t>
      </w:r>
    </w:p>
    <w:p w14:paraId="4ED978A5" w14:textId="2B05FF75" w:rsidR="00A74CB5" w:rsidRPr="00C25EB6" w:rsidRDefault="00A74CB5" w:rsidP="003240A2">
      <w:pPr>
        <w:pStyle w:val="ad"/>
        <w:numPr>
          <w:ilvl w:val="0"/>
          <w:numId w:val="17"/>
        </w:numPr>
        <w:spacing w:before="120" w:after="120" w:line="240" w:lineRule="auto"/>
        <w:ind w:left="1160"/>
        <w:rPr>
          <w:rFonts w:eastAsiaTheme="minorEastAsia"/>
          <w:iCs/>
          <w:sz w:val="22"/>
        </w:rPr>
      </w:pPr>
      <w:r w:rsidRPr="003240A2">
        <w:rPr>
          <w:rFonts w:ascii="Times New Roman" w:eastAsiaTheme="minorEastAsia" w:hAnsi="Times New Roman" w:cs="Times New Roman"/>
          <w:iCs/>
          <w:sz w:val="22"/>
        </w:rPr>
        <w:lastRenderedPageBreak/>
        <w:t>UL grant, DL assignment</w:t>
      </w:r>
    </w:p>
    <w:p w14:paraId="26B19F50" w14:textId="0C954B54" w:rsidR="00A74CB5" w:rsidRPr="00C25EB6" w:rsidRDefault="00A74CB5" w:rsidP="003240A2">
      <w:pPr>
        <w:pStyle w:val="ad"/>
        <w:numPr>
          <w:ilvl w:val="0"/>
          <w:numId w:val="17"/>
        </w:numPr>
        <w:spacing w:before="120" w:after="120" w:line="240" w:lineRule="auto"/>
        <w:ind w:left="1160"/>
        <w:rPr>
          <w:rFonts w:eastAsiaTheme="minorEastAsia"/>
          <w:iCs/>
          <w:sz w:val="22"/>
        </w:rPr>
      </w:pPr>
      <w:r w:rsidRPr="003240A2">
        <w:rPr>
          <w:rFonts w:ascii="Times New Roman" w:eastAsiaTheme="minorEastAsia" w:hAnsi="Times New Roman" w:cs="Times New Roman"/>
          <w:iCs/>
          <w:sz w:val="22"/>
        </w:rPr>
        <w:t xml:space="preserve">Resource assignment (RA) </w:t>
      </w:r>
    </w:p>
    <w:p w14:paraId="2025F29D" w14:textId="12939201" w:rsidR="00A74CB5" w:rsidRPr="003240A2" w:rsidRDefault="00A74CB5" w:rsidP="003240A2">
      <w:pPr>
        <w:spacing w:before="120" w:after="120" w:line="240" w:lineRule="auto"/>
        <w:ind w:leftChars="200" w:left="400" w:firstLine="0"/>
        <w:rPr>
          <w:rFonts w:eastAsiaTheme="minorEastAsia"/>
          <w:iCs/>
          <w:sz w:val="22"/>
          <w:u w:val="single"/>
          <w:lang w:eastAsia="ko-KR"/>
        </w:rPr>
      </w:pPr>
      <w:r w:rsidRPr="003240A2">
        <w:rPr>
          <w:rFonts w:eastAsiaTheme="minorEastAsia"/>
          <w:iCs/>
          <w:sz w:val="22"/>
          <w:u w:val="single"/>
          <w:lang w:eastAsia="ko-KR"/>
        </w:rPr>
        <w:t>Demodulation related information</w:t>
      </w:r>
    </w:p>
    <w:p w14:paraId="6BA7772B" w14:textId="6824F34D" w:rsidR="00A74CB5" w:rsidRPr="00C25EB6" w:rsidRDefault="00A74CB5" w:rsidP="003240A2">
      <w:pPr>
        <w:pStyle w:val="ad"/>
        <w:numPr>
          <w:ilvl w:val="0"/>
          <w:numId w:val="17"/>
        </w:numPr>
        <w:spacing w:before="120" w:after="120" w:line="240" w:lineRule="auto"/>
        <w:ind w:left="1160"/>
        <w:rPr>
          <w:rFonts w:eastAsiaTheme="minorEastAsia"/>
          <w:iCs/>
          <w:sz w:val="22"/>
        </w:rPr>
      </w:pPr>
      <w:r w:rsidRPr="003240A2">
        <w:rPr>
          <w:rFonts w:ascii="Times New Roman" w:eastAsiaTheme="minorEastAsia" w:hAnsi="Times New Roman" w:cs="Times New Roman"/>
          <w:iCs/>
          <w:sz w:val="22"/>
        </w:rPr>
        <w:t>MCS</w:t>
      </w:r>
    </w:p>
    <w:p w14:paraId="30B9D8BB" w14:textId="64BC3920" w:rsidR="000C44C0" w:rsidRPr="00C25EB6" w:rsidRDefault="000C44C0" w:rsidP="003240A2">
      <w:pPr>
        <w:pStyle w:val="ad"/>
        <w:numPr>
          <w:ilvl w:val="0"/>
          <w:numId w:val="17"/>
        </w:numPr>
        <w:spacing w:before="120" w:after="120" w:line="240" w:lineRule="auto"/>
        <w:ind w:left="1160"/>
        <w:rPr>
          <w:rFonts w:eastAsiaTheme="minorEastAsia"/>
          <w:iCs/>
          <w:sz w:val="22"/>
        </w:rPr>
      </w:pPr>
      <w:r w:rsidRPr="003240A2">
        <w:rPr>
          <w:rFonts w:ascii="Times New Roman" w:eastAsiaTheme="minorEastAsia" w:hAnsi="Times New Roman" w:cs="Times New Roman"/>
          <w:iCs/>
          <w:sz w:val="22"/>
        </w:rPr>
        <w:t>Transmission Modes (TM)</w:t>
      </w:r>
    </w:p>
    <w:p w14:paraId="739C7243" w14:textId="53D86C26" w:rsidR="000C44C0" w:rsidRPr="00C25EB6" w:rsidRDefault="000C44C0" w:rsidP="003240A2">
      <w:pPr>
        <w:pStyle w:val="ad"/>
        <w:numPr>
          <w:ilvl w:val="0"/>
          <w:numId w:val="17"/>
        </w:numPr>
        <w:spacing w:before="120" w:after="120" w:line="240" w:lineRule="auto"/>
        <w:ind w:left="1160"/>
        <w:rPr>
          <w:rFonts w:eastAsiaTheme="minorEastAsia"/>
          <w:iCs/>
          <w:sz w:val="22"/>
        </w:rPr>
      </w:pPr>
      <w:r w:rsidRPr="003240A2">
        <w:rPr>
          <w:rFonts w:ascii="Times New Roman" w:eastAsiaTheme="minorEastAsia" w:hAnsi="Times New Roman" w:cs="Times New Roman"/>
          <w:iCs/>
          <w:sz w:val="22"/>
        </w:rPr>
        <w:t>MIMO parameters</w:t>
      </w:r>
    </w:p>
    <w:p w14:paraId="123DCE6D" w14:textId="0EC2DFC7" w:rsidR="00A74CB5" w:rsidRPr="003240A2" w:rsidRDefault="00A74CB5" w:rsidP="003240A2">
      <w:pPr>
        <w:spacing w:before="120" w:after="120" w:line="240" w:lineRule="auto"/>
        <w:ind w:leftChars="200" w:left="400" w:firstLine="0"/>
        <w:rPr>
          <w:rFonts w:eastAsiaTheme="minorEastAsia"/>
          <w:iCs/>
          <w:sz w:val="22"/>
          <w:u w:val="single"/>
          <w:lang w:eastAsia="ko-KR"/>
        </w:rPr>
      </w:pPr>
      <w:r w:rsidRPr="003240A2">
        <w:rPr>
          <w:rFonts w:eastAsiaTheme="minorEastAsia"/>
          <w:iCs/>
          <w:sz w:val="22"/>
          <w:u w:val="single"/>
          <w:lang w:eastAsia="ko-KR"/>
        </w:rPr>
        <w:t>HARQ related information</w:t>
      </w:r>
    </w:p>
    <w:p w14:paraId="1700A4E7" w14:textId="032BBA43" w:rsidR="00A74CB5" w:rsidRPr="00C25EB6" w:rsidRDefault="00A74CB5" w:rsidP="003240A2">
      <w:pPr>
        <w:pStyle w:val="ad"/>
        <w:numPr>
          <w:ilvl w:val="0"/>
          <w:numId w:val="17"/>
        </w:numPr>
        <w:spacing w:before="120" w:after="120" w:line="240" w:lineRule="auto"/>
        <w:ind w:left="1160"/>
        <w:rPr>
          <w:rFonts w:eastAsiaTheme="minorEastAsia"/>
          <w:iCs/>
          <w:sz w:val="22"/>
        </w:rPr>
      </w:pPr>
      <w:r w:rsidRPr="003240A2">
        <w:rPr>
          <w:rFonts w:ascii="Times New Roman" w:eastAsiaTheme="minorEastAsia" w:hAnsi="Times New Roman" w:cs="Times New Roman"/>
          <w:iCs/>
          <w:sz w:val="22"/>
        </w:rPr>
        <w:t xml:space="preserve">HARQ </w:t>
      </w:r>
      <w:r w:rsidR="00431CC3" w:rsidRPr="003240A2">
        <w:rPr>
          <w:rFonts w:ascii="Times New Roman" w:eastAsiaTheme="minorEastAsia" w:hAnsi="Times New Roman" w:cs="Times New Roman"/>
          <w:iCs/>
          <w:sz w:val="22"/>
        </w:rPr>
        <w:t>process ID</w:t>
      </w:r>
      <w:r w:rsidRPr="003240A2">
        <w:rPr>
          <w:rFonts w:ascii="Times New Roman" w:eastAsiaTheme="minorEastAsia" w:hAnsi="Times New Roman" w:cs="Times New Roman"/>
          <w:iCs/>
          <w:sz w:val="22"/>
        </w:rPr>
        <w:t xml:space="preserve">, </w:t>
      </w:r>
      <w:r w:rsidR="00431CC3" w:rsidRPr="003240A2">
        <w:rPr>
          <w:rFonts w:ascii="Times New Roman" w:eastAsiaTheme="minorEastAsia" w:hAnsi="Times New Roman" w:cs="Times New Roman"/>
          <w:iCs/>
          <w:sz w:val="22"/>
        </w:rPr>
        <w:t xml:space="preserve">New Data Indicator (NDI), </w:t>
      </w:r>
      <w:r w:rsidR="000C44C0" w:rsidRPr="003240A2">
        <w:rPr>
          <w:rFonts w:ascii="Times New Roman" w:eastAsiaTheme="minorEastAsia" w:hAnsi="Times New Roman" w:cs="Times New Roman"/>
          <w:iCs/>
          <w:sz w:val="22"/>
        </w:rPr>
        <w:t xml:space="preserve">Redundancy Version (RV) </w:t>
      </w:r>
    </w:p>
    <w:p w14:paraId="1C7CA36D" w14:textId="5E484768" w:rsidR="000C44C0" w:rsidRPr="003240A2" w:rsidRDefault="000C44C0" w:rsidP="003240A2">
      <w:pPr>
        <w:spacing w:before="120" w:after="120" w:line="240" w:lineRule="auto"/>
        <w:ind w:leftChars="200" w:left="400" w:firstLine="0"/>
        <w:rPr>
          <w:rFonts w:eastAsiaTheme="minorEastAsia"/>
          <w:iCs/>
          <w:sz w:val="22"/>
          <w:u w:val="single"/>
          <w:lang w:eastAsia="ko-KR"/>
        </w:rPr>
      </w:pPr>
      <w:r w:rsidRPr="003240A2">
        <w:rPr>
          <w:rFonts w:eastAsiaTheme="minorEastAsia"/>
          <w:iCs/>
          <w:sz w:val="22"/>
          <w:u w:val="single"/>
          <w:lang w:eastAsia="ko-KR"/>
        </w:rPr>
        <w:t>Power control commands (TPC)</w:t>
      </w:r>
    </w:p>
    <w:p w14:paraId="1433EA56" w14:textId="77777777" w:rsidR="00A74CB5" w:rsidRDefault="00A74CB5" w:rsidP="003240A2">
      <w:pPr>
        <w:spacing w:before="120" w:after="120" w:line="240" w:lineRule="auto"/>
        <w:ind w:left="0" w:firstLine="0"/>
        <w:rPr>
          <w:rFonts w:eastAsiaTheme="minorEastAsia"/>
          <w:iCs/>
          <w:sz w:val="22"/>
        </w:rPr>
      </w:pPr>
    </w:p>
    <w:p w14:paraId="6036FD13" w14:textId="00B12A71" w:rsidR="004F5783" w:rsidRDefault="004F5783" w:rsidP="004F5783">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1: </w:t>
      </w:r>
      <w:r>
        <w:rPr>
          <w:rFonts w:eastAsiaTheme="minorEastAsia"/>
          <w:b/>
          <w:i/>
          <w:iCs/>
          <w:sz w:val="22"/>
          <w:lang w:eastAsia="ko-KR"/>
        </w:rPr>
        <w:t xml:space="preserve">In NR DCI contents, basic parameters related to UL/DL scheduling, demodulation, HARQ and </w:t>
      </w:r>
      <w:r w:rsidR="00135477">
        <w:rPr>
          <w:rFonts w:eastAsiaTheme="minorEastAsia"/>
          <w:b/>
          <w:i/>
          <w:iCs/>
          <w:sz w:val="22"/>
          <w:lang w:eastAsia="ko-KR"/>
        </w:rPr>
        <w:t>Power control commands</w:t>
      </w:r>
      <w:r>
        <w:rPr>
          <w:rFonts w:eastAsiaTheme="minorEastAsia"/>
          <w:b/>
          <w:i/>
          <w:iCs/>
          <w:sz w:val="22"/>
          <w:lang w:eastAsia="ko-KR"/>
        </w:rPr>
        <w:t xml:space="preserve"> should be included. </w:t>
      </w:r>
    </w:p>
    <w:p w14:paraId="4C74E98E" w14:textId="77777777" w:rsidR="004F5783" w:rsidRPr="003240A2" w:rsidRDefault="004F5783" w:rsidP="003240A2">
      <w:pPr>
        <w:spacing w:before="120" w:after="120" w:line="240" w:lineRule="auto"/>
        <w:ind w:left="0" w:firstLine="0"/>
        <w:rPr>
          <w:rFonts w:eastAsiaTheme="minorEastAsia"/>
          <w:iCs/>
          <w:sz w:val="22"/>
        </w:rPr>
      </w:pPr>
    </w:p>
    <w:p w14:paraId="5954D579" w14:textId="604A8FC4" w:rsidR="003826F7" w:rsidRPr="00E07A35" w:rsidRDefault="005C7E28" w:rsidP="00901775">
      <w:pPr>
        <w:numPr>
          <w:ilvl w:val="1"/>
          <w:numId w:val="6"/>
        </w:numPr>
        <w:spacing w:before="120" w:after="120" w:line="240" w:lineRule="auto"/>
        <w:rPr>
          <w:b/>
          <w:iCs/>
          <w:sz w:val="22"/>
        </w:rPr>
      </w:pPr>
      <w:r>
        <w:rPr>
          <w:rFonts w:eastAsiaTheme="minorEastAsia"/>
          <w:b/>
          <w:iCs/>
          <w:sz w:val="22"/>
          <w:lang w:eastAsia="ko-KR"/>
        </w:rPr>
        <w:t xml:space="preserve">Additional </w:t>
      </w:r>
      <w:r w:rsidR="003826F7">
        <w:rPr>
          <w:rFonts w:eastAsiaTheme="minorEastAsia" w:hint="eastAsia"/>
          <w:b/>
          <w:iCs/>
          <w:sz w:val="22"/>
          <w:lang w:eastAsia="ko-KR"/>
        </w:rPr>
        <w:t>DCI contents in NR</w:t>
      </w:r>
    </w:p>
    <w:p w14:paraId="7281CD56" w14:textId="362CDEA0" w:rsidR="00D92A1A" w:rsidRDefault="00336A0D" w:rsidP="00666E7D">
      <w:pPr>
        <w:spacing w:before="120" w:after="120" w:line="240" w:lineRule="auto"/>
        <w:ind w:left="0" w:firstLine="0"/>
        <w:rPr>
          <w:rFonts w:eastAsiaTheme="minorEastAsia"/>
          <w:iCs/>
          <w:sz w:val="22"/>
          <w:lang w:eastAsia="ko-KR"/>
        </w:rPr>
      </w:pPr>
      <w:r>
        <w:rPr>
          <w:rFonts w:eastAsiaTheme="minorEastAsia"/>
          <w:iCs/>
          <w:sz w:val="22"/>
          <w:lang w:eastAsia="ko-KR"/>
        </w:rPr>
        <w:t xml:space="preserve">In addition to </w:t>
      </w:r>
      <w:r w:rsidR="007D2678">
        <w:rPr>
          <w:rFonts w:eastAsiaTheme="minorEastAsia"/>
          <w:iCs/>
          <w:sz w:val="22"/>
          <w:lang w:eastAsia="ko-KR"/>
        </w:rPr>
        <w:t xml:space="preserve">basic DCI </w:t>
      </w:r>
      <w:r>
        <w:rPr>
          <w:rFonts w:eastAsiaTheme="minorEastAsia"/>
          <w:iCs/>
          <w:sz w:val="22"/>
          <w:lang w:eastAsia="ko-KR"/>
        </w:rPr>
        <w:t xml:space="preserve">contents </w:t>
      </w:r>
      <w:r w:rsidR="00175819">
        <w:rPr>
          <w:rFonts w:eastAsiaTheme="minorEastAsia"/>
          <w:iCs/>
          <w:sz w:val="22"/>
          <w:lang w:eastAsia="ko-KR"/>
        </w:rPr>
        <w:t xml:space="preserve">in NR </w:t>
      </w:r>
      <w:r w:rsidR="00A461B0">
        <w:rPr>
          <w:rFonts w:eastAsiaTheme="minorEastAsia"/>
          <w:iCs/>
          <w:sz w:val="22"/>
          <w:lang w:eastAsia="ko-KR"/>
        </w:rPr>
        <w:t xml:space="preserve">summarized in the previous section, additional information may be necessary to meet diverse NR requirements </w:t>
      </w:r>
      <w:r w:rsidR="00A461B0" w:rsidRPr="00A461B0">
        <w:rPr>
          <w:rFonts w:eastAsiaTheme="minorEastAsia"/>
          <w:iCs/>
          <w:sz w:val="22"/>
          <w:lang w:eastAsia="ko-KR"/>
        </w:rPr>
        <w:t>in terms of forward compatibility, flexibility, low latency, multi-beam based transmission, low energy consumption</w:t>
      </w:r>
      <w:r w:rsidR="00A461B0">
        <w:rPr>
          <w:rFonts w:eastAsiaTheme="minorEastAsia"/>
          <w:iCs/>
          <w:sz w:val="22"/>
          <w:lang w:eastAsia="ko-KR"/>
        </w:rPr>
        <w:t xml:space="preserve">, etc. In this section, we present our high level view on the potential NR DCI contents that should be </w:t>
      </w:r>
      <w:r w:rsidR="007A64A6">
        <w:rPr>
          <w:rFonts w:eastAsiaTheme="minorEastAsia"/>
          <w:iCs/>
          <w:sz w:val="22"/>
          <w:lang w:eastAsia="ko-KR"/>
        </w:rPr>
        <w:t>added or further developed</w:t>
      </w:r>
      <w:r w:rsidR="00A461B0">
        <w:rPr>
          <w:rFonts w:eastAsiaTheme="minorEastAsia"/>
          <w:iCs/>
          <w:sz w:val="22"/>
          <w:lang w:eastAsia="ko-KR"/>
        </w:rPr>
        <w:t>.</w:t>
      </w:r>
    </w:p>
    <w:p w14:paraId="3D989B2F" w14:textId="19DB08E7" w:rsidR="0048710C" w:rsidRDefault="00A803FA" w:rsidP="003240A2">
      <w:pPr>
        <w:pStyle w:val="ad"/>
        <w:numPr>
          <w:ilvl w:val="0"/>
          <w:numId w:val="16"/>
        </w:numPr>
        <w:spacing w:before="120" w:after="120" w:line="240" w:lineRule="auto"/>
        <w:ind w:leftChars="0"/>
        <w:rPr>
          <w:rFonts w:eastAsiaTheme="minorEastAsia"/>
          <w:iCs/>
          <w:sz w:val="22"/>
        </w:rPr>
      </w:pPr>
      <w:r>
        <w:rPr>
          <w:rFonts w:ascii="Times New Roman" w:eastAsiaTheme="minorEastAsia" w:hAnsi="Times New Roman" w:cs="Times New Roman"/>
          <w:iCs/>
          <w:sz w:val="22"/>
        </w:rPr>
        <w:t>Advanced s</w:t>
      </w:r>
      <w:r w:rsidR="0048710C">
        <w:rPr>
          <w:rFonts w:ascii="Times New Roman" w:eastAsiaTheme="minorEastAsia" w:hAnsi="Times New Roman" w:cs="Times New Roman"/>
          <w:iCs/>
          <w:sz w:val="22"/>
        </w:rPr>
        <w:t>cheduling information</w:t>
      </w:r>
    </w:p>
    <w:p w14:paraId="7379FB92" w14:textId="541C0078" w:rsidR="0048710C" w:rsidRDefault="004D4203" w:rsidP="003240A2">
      <w:pPr>
        <w:pStyle w:val="ad"/>
        <w:spacing w:before="120" w:after="120" w:line="240" w:lineRule="auto"/>
        <w:ind w:leftChars="0" w:left="760" w:firstLine="0"/>
        <w:rPr>
          <w:rFonts w:eastAsiaTheme="minorEastAsia"/>
          <w:iCs/>
          <w:sz w:val="22"/>
        </w:rPr>
      </w:pPr>
      <w:r>
        <w:rPr>
          <w:rFonts w:ascii="Times New Roman" w:eastAsiaTheme="minorEastAsia" w:hAnsi="Times New Roman" w:cs="Times New Roman"/>
          <w:iCs/>
          <w:sz w:val="22"/>
        </w:rPr>
        <w:t>Data start/duration signaling information should be included in NR DCI contents. Scheduling units (slot and mini-slot) can be flexibly configured in NR making time direction signaling more complicated. Detailed mechanism for time domain signaling of data duration should be developed and the necessary information should be reflected in NR DCI contents. The case where data span across slot boundary or span multiple slots/mini-slots should also be considered.</w:t>
      </w:r>
    </w:p>
    <w:p w14:paraId="10C6F68C" w14:textId="063AD4E8" w:rsidR="00040933" w:rsidRDefault="00040933" w:rsidP="003240A2">
      <w:pPr>
        <w:pStyle w:val="ad"/>
        <w:numPr>
          <w:ilvl w:val="0"/>
          <w:numId w:val="16"/>
        </w:numPr>
        <w:spacing w:before="120" w:after="120" w:line="240" w:lineRule="auto"/>
        <w:ind w:leftChars="0"/>
        <w:rPr>
          <w:rFonts w:eastAsiaTheme="minorEastAsia"/>
          <w:iCs/>
          <w:sz w:val="22"/>
        </w:rPr>
      </w:pPr>
      <w:r>
        <w:rPr>
          <w:rFonts w:ascii="Times New Roman" w:eastAsiaTheme="minorEastAsia" w:hAnsi="Times New Roman" w:cs="Times New Roman"/>
          <w:iCs/>
          <w:sz w:val="22"/>
        </w:rPr>
        <w:t>H</w:t>
      </w:r>
      <w:r w:rsidR="00AD1124">
        <w:rPr>
          <w:rFonts w:ascii="Times New Roman" w:eastAsiaTheme="minorEastAsia" w:hAnsi="Times New Roman" w:cs="Times New Roman"/>
          <w:iCs/>
          <w:sz w:val="22"/>
        </w:rPr>
        <w:t xml:space="preserve">ARQ-ACK timing and frequency information </w:t>
      </w:r>
    </w:p>
    <w:p w14:paraId="5656A7D7" w14:textId="4B4C6ED1" w:rsidR="00FF7F6F" w:rsidRDefault="007A64A6" w:rsidP="003240A2">
      <w:pPr>
        <w:spacing w:before="120" w:after="120" w:line="240" w:lineRule="auto"/>
        <w:ind w:left="760" w:firstLine="0"/>
        <w:rPr>
          <w:rFonts w:eastAsiaTheme="minorEastAsia"/>
          <w:iCs/>
          <w:sz w:val="22"/>
          <w:lang w:eastAsia="ko-KR"/>
        </w:rPr>
      </w:pPr>
      <w:r>
        <w:rPr>
          <w:rFonts w:eastAsiaTheme="minorEastAsia"/>
          <w:iCs/>
          <w:sz w:val="22"/>
          <w:lang w:eastAsia="ko-KR"/>
        </w:rPr>
        <w:t>In addition to b</w:t>
      </w:r>
      <w:r w:rsidR="002E1385">
        <w:rPr>
          <w:rFonts w:eastAsiaTheme="minorEastAsia"/>
          <w:iCs/>
          <w:sz w:val="22"/>
          <w:lang w:eastAsia="ko-KR"/>
        </w:rPr>
        <w:t>asic HARQ related i</w:t>
      </w:r>
      <w:r w:rsidR="002E1385">
        <w:rPr>
          <w:rFonts w:eastAsiaTheme="minorEastAsia" w:hint="eastAsia"/>
          <w:iCs/>
          <w:sz w:val="22"/>
          <w:lang w:eastAsia="ko-KR"/>
        </w:rPr>
        <w:t xml:space="preserve">nformation such as </w:t>
      </w:r>
      <w:r w:rsidR="002E1385">
        <w:rPr>
          <w:rFonts w:eastAsiaTheme="minorEastAsia"/>
          <w:iCs/>
          <w:sz w:val="22"/>
          <w:lang w:eastAsia="ko-KR"/>
        </w:rPr>
        <w:t>HARQ process ID,</w:t>
      </w:r>
      <w:r>
        <w:rPr>
          <w:rFonts w:eastAsiaTheme="minorEastAsia"/>
          <w:iCs/>
          <w:sz w:val="22"/>
          <w:lang w:eastAsia="ko-KR"/>
        </w:rPr>
        <w:t xml:space="preserve"> NDI and</w:t>
      </w:r>
      <w:r w:rsidR="002E1385">
        <w:rPr>
          <w:rFonts w:eastAsiaTheme="minorEastAsia"/>
          <w:iCs/>
          <w:sz w:val="22"/>
          <w:lang w:eastAsia="ko-KR"/>
        </w:rPr>
        <w:t xml:space="preserve"> RV</w:t>
      </w:r>
      <w:r>
        <w:rPr>
          <w:rFonts w:eastAsiaTheme="minorEastAsia"/>
          <w:iCs/>
          <w:sz w:val="22"/>
          <w:lang w:eastAsia="ko-KR"/>
        </w:rPr>
        <w:t>,</w:t>
      </w:r>
      <w:r w:rsidR="002E1385">
        <w:rPr>
          <w:rFonts w:eastAsiaTheme="minorEastAsia"/>
          <w:iCs/>
          <w:sz w:val="22"/>
          <w:lang w:eastAsia="ko-KR"/>
        </w:rPr>
        <w:t xml:space="preserve"> </w:t>
      </w:r>
      <w:r>
        <w:rPr>
          <w:rFonts w:eastAsiaTheme="minorEastAsia"/>
          <w:iCs/>
          <w:sz w:val="22"/>
          <w:lang w:eastAsia="ko-KR"/>
        </w:rPr>
        <w:t>additional i</w:t>
      </w:r>
      <w:r w:rsidR="004A6A43">
        <w:rPr>
          <w:rFonts w:eastAsiaTheme="minorEastAsia"/>
          <w:iCs/>
          <w:sz w:val="22"/>
          <w:lang w:eastAsia="ko-KR"/>
        </w:rPr>
        <w:t xml:space="preserve">nformation </w:t>
      </w:r>
      <w:r>
        <w:rPr>
          <w:rFonts w:eastAsiaTheme="minorEastAsia"/>
          <w:iCs/>
          <w:sz w:val="22"/>
          <w:lang w:eastAsia="ko-KR"/>
        </w:rPr>
        <w:t>such as</w:t>
      </w:r>
      <w:r w:rsidR="004A6A43">
        <w:rPr>
          <w:rFonts w:eastAsiaTheme="minorEastAsia"/>
          <w:iCs/>
          <w:sz w:val="22"/>
          <w:lang w:eastAsia="ko-KR"/>
        </w:rPr>
        <w:t xml:space="preserve"> </w:t>
      </w:r>
      <w:r w:rsidR="006E0159">
        <w:rPr>
          <w:rFonts w:eastAsiaTheme="minorEastAsia"/>
          <w:iCs/>
          <w:sz w:val="22"/>
          <w:lang w:eastAsia="ko-KR"/>
        </w:rPr>
        <w:t xml:space="preserve">exact </w:t>
      </w:r>
      <w:r w:rsidR="002E1385">
        <w:rPr>
          <w:rFonts w:eastAsiaTheme="minorEastAsia" w:hint="eastAsia"/>
          <w:iCs/>
          <w:sz w:val="22"/>
          <w:lang w:eastAsia="ko-KR"/>
        </w:rPr>
        <w:t>HARQ</w:t>
      </w:r>
      <w:r w:rsidR="002E1385">
        <w:rPr>
          <w:rFonts w:eastAsiaTheme="minorEastAsia"/>
          <w:iCs/>
          <w:sz w:val="22"/>
          <w:lang w:eastAsia="ko-KR"/>
        </w:rPr>
        <w:t>-</w:t>
      </w:r>
      <w:r w:rsidR="002E1385">
        <w:rPr>
          <w:rFonts w:eastAsiaTheme="minorEastAsia" w:hint="eastAsia"/>
          <w:iCs/>
          <w:sz w:val="22"/>
          <w:lang w:eastAsia="ko-KR"/>
        </w:rPr>
        <w:t>ACK timing</w:t>
      </w:r>
      <w:r>
        <w:rPr>
          <w:rFonts w:eastAsiaTheme="minorEastAsia"/>
          <w:iCs/>
          <w:sz w:val="22"/>
          <w:lang w:eastAsia="ko-KR"/>
        </w:rPr>
        <w:t xml:space="preserve"> and HARQ-ACK frequency </w:t>
      </w:r>
      <w:r w:rsidR="006E0159">
        <w:rPr>
          <w:rFonts w:eastAsiaTheme="minorEastAsia"/>
          <w:iCs/>
          <w:sz w:val="22"/>
          <w:lang w:eastAsia="ko-KR"/>
        </w:rPr>
        <w:t>can</w:t>
      </w:r>
      <w:r>
        <w:rPr>
          <w:rFonts w:eastAsiaTheme="minorEastAsia"/>
          <w:iCs/>
          <w:sz w:val="22"/>
          <w:lang w:eastAsia="ko-KR"/>
        </w:rPr>
        <w:t xml:space="preserve"> be considered as potential NR DCI contents. Considering </w:t>
      </w:r>
      <w:r w:rsidR="00745908">
        <w:rPr>
          <w:rFonts w:eastAsiaTheme="minorEastAsia"/>
          <w:iCs/>
          <w:sz w:val="22"/>
          <w:lang w:eastAsia="ko-KR"/>
        </w:rPr>
        <w:t xml:space="preserve">the </w:t>
      </w:r>
      <w:r w:rsidR="00C17C3D">
        <w:rPr>
          <w:rFonts w:eastAsiaTheme="minorEastAsia"/>
          <w:iCs/>
          <w:sz w:val="22"/>
          <w:lang w:eastAsia="ko-KR"/>
        </w:rPr>
        <w:t>flexibility</w:t>
      </w:r>
      <w:r>
        <w:rPr>
          <w:rFonts w:eastAsiaTheme="minorEastAsia"/>
          <w:iCs/>
          <w:sz w:val="22"/>
          <w:lang w:eastAsia="ko-KR"/>
        </w:rPr>
        <w:t xml:space="preserve"> </w:t>
      </w:r>
      <w:r w:rsidR="00C17C3D">
        <w:rPr>
          <w:rFonts w:eastAsiaTheme="minorEastAsia"/>
          <w:iCs/>
          <w:sz w:val="22"/>
          <w:lang w:eastAsia="ko-KR"/>
        </w:rPr>
        <w:t xml:space="preserve">of NR with </w:t>
      </w:r>
      <w:r>
        <w:rPr>
          <w:rFonts w:eastAsiaTheme="minorEastAsia"/>
          <w:iCs/>
          <w:sz w:val="22"/>
          <w:lang w:eastAsia="ko-KR"/>
        </w:rPr>
        <w:t>slot/mini-slot multiplexing</w:t>
      </w:r>
      <w:r w:rsidR="00C17C3D">
        <w:rPr>
          <w:rFonts w:eastAsiaTheme="minorEastAsia"/>
          <w:iCs/>
          <w:sz w:val="22"/>
          <w:lang w:eastAsia="ko-KR"/>
        </w:rPr>
        <w:t xml:space="preserve"> and</w:t>
      </w:r>
      <w:r>
        <w:rPr>
          <w:rFonts w:eastAsiaTheme="minorEastAsia"/>
          <w:iCs/>
          <w:sz w:val="22"/>
          <w:lang w:eastAsia="ko-KR"/>
        </w:rPr>
        <w:t xml:space="preserve"> </w:t>
      </w:r>
      <w:r w:rsidR="006E0159">
        <w:rPr>
          <w:rFonts w:eastAsiaTheme="minorEastAsia"/>
          <w:iCs/>
          <w:sz w:val="22"/>
          <w:lang w:eastAsia="ko-KR"/>
        </w:rPr>
        <w:t xml:space="preserve">aggregation of </w:t>
      </w:r>
      <w:r>
        <w:rPr>
          <w:rFonts w:eastAsiaTheme="minorEastAsia"/>
          <w:iCs/>
          <w:sz w:val="22"/>
          <w:lang w:eastAsia="ko-KR"/>
        </w:rPr>
        <w:t>carrier</w:t>
      </w:r>
      <w:r w:rsidR="006E0159">
        <w:rPr>
          <w:rFonts w:eastAsiaTheme="minorEastAsia"/>
          <w:iCs/>
          <w:sz w:val="22"/>
          <w:lang w:eastAsia="ko-KR"/>
        </w:rPr>
        <w:t>s</w:t>
      </w:r>
      <w:r>
        <w:rPr>
          <w:rFonts w:eastAsiaTheme="minorEastAsia"/>
          <w:iCs/>
          <w:sz w:val="22"/>
          <w:lang w:eastAsia="ko-KR"/>
        </w:rPr>
        <w:t xml:space="preserve"> </w:t>
      </w:r>
      <w:r w:rsidR="006E0159">
        <w:rPr>
          <w:rFonts w:eastAsiaTheme="minorEastAsia"/>
          <w:iCs/>
          <w:sz w:val="22"/>
          <w:lang w:eastAsia="ko-KR"/>
        </w:rPr>
        <w:t xml:space="preserve">with different numerologies, details on how to indicate exact HARQ-ACK timing and HARQ-ACK frequency (carrier) should be developed and related L1 </w:t>
      </w:r>
      <w:r w:rsidR="00FF7F6F">
        <w:rPr>
          <w:rFonts w:eastAsiaTheme="minorEastAsia"/>
          <w:iCs/>
          <w:sz w:val="22"/>
          <w:lang w:eastAsia="ko-KR"/>
        </w:rPr>
        <w:t>signalling</w:t>
      </w:r>
      <w:r w:rsidR="00C17C3D">
        <w:rPr>
          <w:rFonts w:eastAsiaTheme="minorEastAsia"/>
          <w:iCs/>
          <w:sz w:val="22"/>
          <w:lang w:eastAsia="ko-KR"/>
        </w:rPr>
        <w:t xml:space="preserve"> information</w:t>
      </w:r>
      <w:r w:rsidR="006E0159">
        <w:rPr>
          <w:rFonts w:eastAsiaTheme="minorEastAsia"/>
          <w:iCs/>
          <w:sz w:val="22"/>
          <w:lang w:eastAsia="ko-KR"/>
        </w:rPr>
        <w:t xml:space="preserve"> should be</w:t>
      </w:r>
      <w:r w:rsidR="006F308B">
        <w:rPr>
          <w:rFonts w:eastAsiaTheme="minorEastAsia"/>
          <w:iCs/>
          <w:sz w:val="22"/>
          <w:lang w:eastAsia="ko-KR"/>
        </w:rPr>
        <w:t xml:space="preserve"> reflected to NR DCI contents. </w:t>
      </w:r>
      <w:r w:rsidR="00FF7F6F">
        <w:rPr>
          <w:rFonts w:eastAsiaTheme="minorEastAsia"/>
          <w:iCs/>
          <w:sz w:val="22"/>
          <w:lang w:eastAsia="ko-KR"/>
        </w:rPr>
        <w:t>Considering carrier aggregation</w:t>
      </w:r>
      <w:r w:rsidR="00FF7F6F" w:rsidRPr="00BC6FE1">
        <w:rPr>
          <w:rFonts w:eastAsiaTheme="minorEastAsia"/>
          <w:iCs/>
          <w:sz w:val="22"/>
          <w:lang w:eastAsia="ko-KR"/>
        </w:rPr>
        <w:t xml:space="preserve"> </w:t>
      </w:r>
      <w:r w:rsidR="00FF7F6F">
        <w:rPr>
          <w:rFonts w:eastAsiaTheme="minorEastAsia"/>
          <w:iCs/>
          <w:sz w:val="22"/>
          <w:lang w:eastAsia="ko-KR"/>
        </w:rPr>
        <w:t>in NR, each carrier may have different numerology and TTI. In this case, instead of transmitting all the HARQ-ACK information from each carrier only to anchor cell (anchor carrier HARQ-ACK transmission) as in LTE, sending them to each of the carriers scheduled for downlink reception (per-carrier HARQ-</w:t>
      </w:r>
      <w:r w:rsidR="00FF7F6F">
        <w:rPr>
          <w:rFonts w:eastAsiaTheme="minorEastAsia"/>
          <w:iCs/>
          <w:sz w:val="22"/>
          <w:lang w:eastAsia="ko-KR"/>
        </w:rPr>
        <w:lastRenderedPageBreak/>
        <w:t xml:space="preserve">ACK transmission) may be necessary. Information on HARQ-ACK frequency (carrier) in this case indicates to which carrier (anchor carrier or own carrier) HARQ-ACK is to be transmitted. </w:t>
      </w:r>
    </w:p>
    <w:p w14:paraId="7FC765A8" w14:textId="03F3CC78" w:rsidR="00C248E4" w:rsidRDefault="00C248E4" w:rsidP="00C248E4">
      <w:pPr>
        <w:pStyle w:val="ad"/>
        <w:numPr>
          <w:ilvl w:val="0"/>
          <w:numId w:val="16"/>
        </w:numPr>
        <w:spacing w:before="120" w:after="120" w:line="240" w:lineRule="auto"/>
        <w:ind w:leftChars="0"/>
        <w:rPr>
          <w:rFonts w:ascii="Times New Roman" w:eastAsiaTheme="minorEastAsia" w:hAnsi="Times New Roman" w:cs="Times New Roman"/>
          <w:iCs/>
          <w:sz w:val="22"/>
        </w:rPr>
      </w:pPr>
      <w:r>
        <w:rPr>
          <w:rFonts w:ascii="Times New Roman" w:eastAsiaTheme="minorEastAsia" w:hAnsi="Times New Roman" w:cs="Times New Roman" w:hint="eastAsia"/>
          <w:iCs/>
          <w:sz w:val="22"/>
        </w:rPr>
        <w:t xml:space="preserve">Rate matching </w:t>
      </w:r>
      <w:r>
        <w:rPr>
          <w:rFonts w:ascii="Times New Roman" w:eastAsiaTheme="minorEastAsia" w:hAnsi="Times New Roman" w:cs="Times New Roman"/>
          <w:iCs/>
          <w:sz w:val="22"/>
        </w:rPr>
        <w:t>patterns</w:t>
      </w:r>
      <w:r w:rsidR="00C97F48">
        <w:rPr>
          <w:rFonts w:ascii="Times New Roman" w:eastAsiaTheme="minorEastAsia" w:hAnsi="Times New Roman" w:cs="Times New Roman"/>
          <w:iCs/>
          <w:sz w:val="22"/>
        </w:rPr>
        <w:t xml:space="preserve"> information</w:t>
      </w:r>
    </w:p>
    <w:p w14:paraId="1F93D77E" w14:textId="2FA51712" w:rsidR="00C248E4" w:rsidRPr="003A6C7C" w:rsidRDefault="00C248E4" w:rsidP="003240A2">
      <w:pPr>
        <w:spacing w:before="120" w:after="120" w:line="240" w:lineRule="auto"/>
        <w:ind w:left="760" w:firstLine="0"/>
        <w:rPr>
          <w:rFonts w:eastAsiaTheme="minorEastAsia"/>
          <w:iCs/>
          <w:sz w:val="22"/>
          <w:lang w:val="en-US" w:eastAsia="ko-KR"/>
        </w:rPr>
      </w:pPr>
      <w:r w:rsidRPr="003A6C7C">
        <w:rPr>
          <w:rFonts w:eastAsiaTheme="minorEastAsia" w:hint="eastAsia"/>
          <w:iCs/>
          <w:sz w:val="22"/>
          <w:lang w:val="en-US" w:eastAsia="ko-KR"/>
        </w:rPr>
        <w:t xml:space="preserve">Information on the rate matching patterns should be considered for inclusion in NR. </w:t>
      </w:r>
      <w:r w:rsidRPr="003A6C7C">
        <w:rPr>
          <w:rFonts w:eastAsiaTheme="minorEastAsia"/>
          <w:iCs/>
          <w:sz w:val="22"/>
          <w:lang w:val="en-US" w:eastAsia="ko-KR"/>
        </w:rPr>
        <w:t xml:space="preserve">For example, if CSI-RS is scheduled for one UE, other UEs need </w:t>
      </w:r>
      <w:r w:rsidR="00C17C3D">
        <w:rPr>
          <w:rFonts w:eastAsiaTheme="minorEastAsia"/>
          <w:iCs/>
          <w:sz w:val="22"/>
          <w:lang w:val="en-US" w:eastAsia="ko-KR"/>
        </w:rPr>
        <w:t xml:space="preserve">some </w:t>
      </w:r>
      <w:r w:rsidRPr="003A6C7C">
        <w:rPr>
          <w:rFonts w:eastAsiaTheme="minorEastAsia"/>
          <w:iCs/>
          <w:sz w:val="22"/>
          <w:lang w:val="en-US" w:eastAsia="ko-KR"/>
        </w:rPr>
        <w:t>information</w:t>
      </w:r>
      <w:r w:rsidR="00C17C3D">
        <w:rPr>
          <w:rFonts w:eastAsiaTheme="minorEastAsia"/>
          <w:iCs/>
          <w:sz w:val="22"/>
          <w:lang w:val="en-US" w:eastAsia="ko-KR"/>
        </w:rPr>
        <w:t xml:space="preserve"> </w:t>
      </w:r>
      <w:r w:rsidRPr="003A6C7C">
        <w:rPr>
          <w:rFonts w:eastAsiaTheme="minorEastAsia"/>
          <w:iCs/>
          <w:sz w:val="22"/>
          <w:lang w:val="en-US" w:eastAsia="ko-KR"/>
        </w:rPr>
        <w:t xml:space="preserve">to rate match around CSI-RS patterns. </w:t>
      </w:r>
      <w:r w:rsidR="00C17C3D">
        <w:rPr>
          <w:rFonts w:eastAsiaTheme="minorEastAsia"/>
          <w:iCs/>
          <w:sz w:val="22"/>
          <w:lang w:val="en-US" w:eastAsia="ko-KR"/>
        </w:rPr>
        <w:t>The</w:t>
      </w:r>
      <w:r w:rsidRPr="003A6C7C">
        <w:rPr>
          <w:rFonts w:eastAsiaTheme="minorEastAsia"/>
          <w:iCs/>
          <w:sz w:val="22"/>
          <w:lang w:val="en-US" w:eastAsia="ko-KR"/>
        </w:rPr>
        <w:t xml:space="preserve"> information for rate matching can be transmitted in NR common DCI in the form of either information on the CSI-RS pattern itself or information on available resources. </w:t>
      </w:r>
    </w:p>
    <w:p w14:paraId="40F0B297" w14:textId="44CAFE94" w:rsidR="00A47D08" w:rsidRDefault="00A47D08" w:rsidP="00A47D08">
      <w:pPr>
        <w:pStyle w:val="ad"/>
        <w:numPr>
          <w:ilvl w:val="0"/>
          <w:numId w:val="16"/>
        </w:numPr>
        <w:spacing w:before="120" w:after="120" w:line="240" w:lineRule="auto"/>
        <w:ind w:leftChars="0"/>
        <w:rPr>
          <w:rFonts w:ascii="Times New Roman" w:eastAsiaTheme="minorEastAsia" w:hAnsi="Times New Roman" w:cs="Times New Roman"/>
          <w:iCs/>
          <w:sz w:val="22"/>
        </w:rPr>
      </w:pPr>
      <w:r>
        <w:rPr>
          <w:rFonts w:ascii="Times New Roman" w:eastAsiaTheme="minorEastAsia" w:hAnsi="Times New Roman" w:cs="Times New Roman" w:hint="eastAsia"/>
          <w:iCs/>
          <w:sz w:val="22"/>
        </w:rPr>
        <w:t xml:space="preserve">Multi-beam </w:t>
      </w:r>
      <w:r>
        <w:rPr>
          <w:rFonts w:ascii="Times New Roman" w:eastAsiaTheme="minorEastAsia" w:hAnsi="Times New Roman" w:cs="Times New Roman"/>
          <w:iCs/>
          <w:sz w:val="22"/>
        </w:rPr>
        <w:t>operation</w:t>
      </w:r>
      <w:r w:rsidR="00FF508C">
        <w:rPr>
          <w:rFonts w:ascii="Times New Roman" w:eastAsiaTheme="minorEastAsia" w:hAnsi="Times New Roman" w:cs="Times New Roman"/>
          <w:iCs/>
          <w:sz w:val="22"/>
        </w:rPr>
        <w:t xml:space="preserve"> related parameters</w:t>
      </w:r>
    </w:p>
    <w:p w14:paraId="6D00297D" w14:textId="153B6A4F" w:rsidR="00A47D08" w:rsidRPr="003A6C7C" w:rsidRDefault="00FF508C" w:rsidP="003240A2">
      <w:pPr>
        <w:spacing w:before="120" w:after="120" w:line="240" w:lineRule="auto"/>
        <w:ind w:left="760" w:firstLine="0"/>
        <w:rPr>
          <w:rFonts w:eastAsiaTheme="minorEastAsia"/>
          <w:iCs/>
          <w:sz w:val="22"/>
          <w:lang w:eastAsia="ko-KR"/>
        </w:rPr>
      </w:pPr>
      <w:r>
        <w:rPr>
          <w:rFonts w:eastAsiaTheme="minorEastAsia"/>
          <w:iCs/>
          <w:sz w:val="22"/>
          <w:lang w:val="en-US" w:eastAsia="ko-KR"/>
        </w:rPr>
        <w:t xml:space="preserve">In case control and data </w:t>
      </w:r>
      <w:r w:rsidR="002E5399">
        <w:rPr>
          <w:rFonts w:eastAsiaTheme="minorEastAsia"/>
          <w:iCs/>
          <w:sz w:val="22"/>
          <w:lang w:val="en-US" w:eastAsia="ko-KR"/>
        </w:rPr>
        <w:t>are</w:t>
      </w:r>
      <w:r>
        <w:rPr>
          <w:rFonts w:eastAsiaTheme="minorEastAsia"/>
          <w:iCs/>
          <w:sz w:val="22"/>
          <w:lang w:val="en-US" w:eastAsia="ko-KR"/>
        </w:rPr>
        <w:t xml:space="preserve"> transmitted from different TRP</w:t>
      </w:r>
      <w:r w:rsidR="002E5399">
        <w:rPr>
          <w:rFonts w:eastAsiaTheme="minorEastAsia"/>
          <w:iCs/>
          <w:sz w:val="22"/>
          <w:lang w:val="en-US" w:eastAsia="ko-KR"/>
        </w:rPr>
        <w:t>s</w:t>
      </w:r>
      <w:r>
        <w:rPr>
          <w:rFonts w:eastAsiaTheme="minorEastAsia"/>
          <w:iCs/>
          <w:sz w:val="22"/>
          <w:lang w:val="en-US" w:eastAsia="ko-KR"/>
        </w:rPr>
        <w:t xml:space="preserve">, information about beam direction for data may be necessary. </w:t>
      </w:r>
      <w:r w:rsidR="00EB49AD">
        <w:rPr>
          <w:rFonts w:eastAsiaTheme="minorEastAsia"/>
          <w:iCs/>
          <w:sz w:val="22"/>
          <w:lang w:val="en-US" w:eastAsia="ko-KR"/>
        </w:rPr>
        <w:t xml:space="preserve">Details on </w:t>
      </w:r>
      <w:r w:rsidR="00A47D08">
        <w:rPr>
          <w:rFonts w:eastAsiaTheme="minorEastAsia"/>
          <w:iCs/>
          <w:sz w:val="22"/>
          <w:lang w:eastAsia="ko-KR"/>
        </w:rPr>
        <w:t xml:space="preserve">L1 signalling parameters </w:t>
      </w:r>
      <w:r w:rsidR="00EB49AD">
        <w:rPr>
          <w:rFonts w:eastAsiaTheme="minorEastAsia"/>
          <w:iCs/>
          <w:sz w:val="22"/>
          <w:lang w:eastAsia="ko-KR"/>
        </w:rPr>
        <w:t xml:space="preserve">for </w:t>
      </w:r>
      <w:r w:rsidR="00A47D08">
        <w:rPr>
          <w:rFonts w:eastAsiaTheme="minorEastAsia"/>
          <w:iCs/>
          <w:sz w:val="22"/>
          <w:lang w:eastAsia="ko-KR"/>
        </w:rPr>
        <w:t xml:space="preserve">multi-beam operation in NR should be </w:t>
      </w:r>
      <w:r>
        <w:rPr>
          <w:rFonts w:eastAsiaTheme="minorEastAsia"/>
          <w:iCs/>
          <w:sz w:val="22"/>
          <w:lang w:eastAsia="ko-KR"/>
        </w:rPr>
        <w:t>further considered</w:t>
      </w:r>
      <w:r w:rsidR="00A47D08">
        <w:rPr>
          <w:rFonts w:eastAsiaTheme="minorEastAsia"/>
          <w:iCs/>
          <w:sz w:val="22"/>
          <w:lang w:eastAsia="ko-KR"/>
        </w:rPr>
        <w:t xml:space="preserve">. </w:t>
      </w:r>
      <w:r w:rsidR="00A47D08">
        <w:rPr>
          <w:rFonts w:eastAsiaTheme="minorEastAsia" w:hint="eastAsia"/>
          <w:iCs/>
          <w:sz w:val="22"/>
          <w:lang w:eastAsia="ko-KR"/>
        </w:rPr>
        <w:t xml:space="preserve"> </w:t>
      </w:r>
    </w:p>
    <w:p w14:paraId="1B30B247" w14:textId="77777777" w:rsidR="00A9204E" w:rsidRDefault="00A9204E" w:rsidP="003240A2">
      <w:pPr>
        <w:spacing w:before="120" w:after="120" w:line="240" w:lineRule="auto"/>
        <w:ind w:left="760" w:firstLine="0"/>
        <w:rPr>
          <w:rFonts w:eastAsiaTheme="minorEastAsia"/>
          <w:iCs/>
          <w:sz w:val="22"/>
        </w:rPr>
      </w:pPr>
    </w:p>
    <w:p w14:paraId="34DC0862" w14:textId="35F790CE" w:rsidR="00E71210" w:rsidRDefault="00E71210" w:rsidP="00E71210">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w:t>
      </w:r>
      <w:r>
        <w:rPr>
          <w:rFonts w:eastAsiaTheme="minorEastAsia"/>
          <w:b/>
          <w:i/>
          <w:iCs/>
          <w:sz w:val="22"/>
          <w:lang w:eastAsia="ko-KR"/>
        </w:rPr>
        <w:t>2</w:t>
      </w:r>
      <w:r w:rsidRPr="000A0123">
        <w:rPr>
          <w:rFonts w:eastAsiaTheme="minorEastAsia"/>
          <w:b/>
          <w:i/>
          <w:iCs/>
          <w:sz w:val="22"/>
          <w:lang w:eastAsia="ko-KR"/>
        </w:rPr>
        <w:t xml:space="preserve">: </w:t>
      </w:r>
      <w:r>
        <w:rPr>
          <w:rFonts w:eastAsiaTheme="minorEastAsia"/>
          <w:b/>
          <w:i/>
          <w:iCs/>
          <w:sz w:val="22"/>
          <w:lang w:eastAsia="ko-KR"/>
        </w:rPr>
        <w:t>Additional information related to advanced scheduling, HARQ-ACK timing and frequency, rate matching patterns, and multi-beam operation</w:t>
      </w:r>
      <w:r w:rsidR="00E74567" w:rsidRPr="00E74567">
        <w:t xml:space="preserve"> </w:t>
      </w:r>
      <w:r>
        <w:rPr>
          <w:rFonts w:eastAsiaTheme="minorEastAsia"/>
          <w:b/>
          <w:i/>
          <w:iCs/>
          <w:sz w:val="22"/>
          <w:lang w:eastAsia="ko-KR"/>
        </w:rPr>
        <w:t>should be considered as potential NR DCI contents and details should be developed.</w:t>
      </w:r>
    </w:p>
    <w:p w14:paraId="0D0FCD8F" w14:textId="77777777" w:rsidR="003A698C" w:rsidRPr="0042523B" w:rsidRDefault="003A698C" w:rsidP="00DC0748">
      <w:pPr>
        <w:ind w:left="0" w:firstLine="0"/>
        <w:rPr>
          <w:rFonts w:ascii="Arial" w:eastAsiaTheme="minorEastAsia" w:hAnsi="Arial" w:cs="Arial"/>
          <w:lang w:eastAsia="ko-KR"/>
        </w:rPr>
      </w:pPr>
    </w:p>
    <w:p w14:paraId="5E03E309" w14:textId="5BCFA4A4" w:rsidR="00F81AA9" w:rsidRPr="00502955" w:rsidRDefault="00782E96" w:rsidP="00F81AA9">
      <w:pPr>
        <w:pStyle w:val="1"/>
        <w:spacing w:line="240" w:lineRule="auto"/>
        <w:jc w:val="left"/>
        <w:rPr>
          <w:rFonts w:eastAsiaTheme="minorEastAsia" w:cs="Arial"/>
          <w:b/>
          <w:lang w:val="en-US" w:eastAsia="ko-KR"/>
        </w:rPr>
      </w:pPr>
      <w:r>
        <w:rPr>
          <w:rFonts w:eastAsiaTheme="minorEastAsia" w:cs="Arial"/>
          <w:b/>
          <w:lang w:val="en-US" w:eastAsia="ko-KR"/>
        </w:rPr>
        <w:t>Conclusion</w:t>
      </w:r>
    </w:p>
    <w:p w14:paraId="1BC553ED" w14:textId="0B807CB2" w:rsidR="006C5979" w:rsidRDefault="0091694B" w:rsidP="0035032E">
      <w:pPr>
        <w:spacing w:before="120" w:after="120" w:line="240" w:lineRule="auto"/>
        <w:ind w:left="0" w:firstLine="0"/>
        <w:rPr>
          <w:rFonts w:eastAsia="바탕"/>
          <w:iCs/>
          <w:sz w:val="22"/>
          <w:lang w:eastAsia="ko-KR"/>
        </w:rPr>
      </w:pPr>
      <w:r>
        <w:rPr>
          <w:rFonts w:eastAsia="바탕"/>
          <w:iCs/>
          <w:sz w:val="22"/>
          <w:lang w:eastAsia="ko-KR"/>
        </w:rPr>
        <w:t>I</w:t>
      </w:r>
      <w:r>
        <w:rPr>
          <w:rFonts w:eastAsia="바탕" w:hint="eastAsia"/>
          <w:iCs/>
          <w:sz w:val="22"/>
          <w:lang w:eastAsia="ko-KR"/>
        </w:rPr>
        <w:t xml:space="preserve">n </w:t>
      </w:r>
      <w:r>
        <w:rPr>
          <w:rFonts w:eastAsia="바탕"/>
          <w:iCs/>
          <w:sz w:val="22"/>
          <w:lang w:eastAsia="ko-KR"/>
        </w:rPr>
        <w:t xml:space="preserve">this contribution, we </w:t>
      </w:r>
      <w:r w:rsidR="00A30C83">
        <w:rPr>
          <w:rFonts w:eastAsia="바탕"/>
          <w:iCs/>
          <w:sz w:val="22"/>
          <w:lang w:eastAsia="ko-KR"/>
        </w:rPr>
        <w:t xml:space="preserve">share our views on NR DCI </w:t>
      </w:r>
      <w:r w:rsidR="009769B8">
        <w:rPr>
          <w:rFonts w:eastAsia="바탕"/>
          <w:iCs/>
          <w:sz w:val="22"/>
          <w:lang w:eastAsia="ko-KR"/>
        </w:rPr>
        <w:t>contents</w:t>
      </w:r>
      <w:r>
        <w:rPr>
          <w:rFonts w:eastAsia="바탕"/>
          <w:iCs/>
          <w:sz w:val="22"/>
          <w:lang w:eastAsia="ko-KR"/>
        </w:rPr>
        <w:t>.</w:t>
      </w:r>
      <w:r w:rsidR="0004426B">
        <w:rPr>
          <w:rFonts w:eastAsia="바탕"/>
          <w:iCs/>
          <w:sz w:val="22"/>
          <w:lang w:eastAsia="ko-KR"/>
        </w:rPr>
        <w:t xml:space="preserve"> </w:t>
      </w:r>
      <w:r w:rsidR="00270A0E">
        <w:rPr>
          <w:rFonts w:eastAsia="바탕"/>
          <w:sz w:val="22"/>
          <w:lang w:eastAsia="ko-KR"/>
        </w:rPr>
        <w:t xml:space="preserve">The following </w:t>
      </w:r>
      <w:r w:rsidR="00270A0E">
        <w:rPr>
          <w:rFonts w:eastAsia="바탕"/>
          <w:iCs/>
          <w:sz w:val="22"/>
          <w:lang w:eastAsia="ko-KR"/>
        </w:rPr>
        <w:t>proposal</w:t>
      </w:r>
      <w:r w:rsidR="00961115">
        <w:rPr>
          <w:rFonts w:eastAsia="바탕"/>
          <w:iCs/>
          <w:sz w:val="22"/>
          <w:lang w:eastAsia="ko-KR"/>
        </w:rPr>
        <w:t>s</w:t>
      </w:r>
      <w:r w:rsidR="00270A0E">
        <w:rPr>
          <w:rFonts w:eastAsia="바탕"/>
          <w:iCs/>
          <w:sz w:val="22"/>
          <w:lang w:eastAsia="ko-KR"/>
        </w:rPr>
        <w:t xml:space="preserve"> </w:t>
      </w:r>
      <w:r w:rsidR="00961115">
        <w:rPr>
          <w:rFonts w:eastAsia="바탕"/>
          <w:iCs/>
          <w:sz w:val="22"/>
          <w:lang w:eastAsia="ko-KR"/>
        </w:rPr>
        <w:t>are</w:t>
      </w:r>
      <w:r w:rsidR="009769B8">
        <w:rPr>
          <w:rFonts w:eastAsia="바탕"/>
          <w:iCs/>
          <w:sz w:val="22"/>
          <w:lang w:eastAsia="ko-KR"/>
        </w:rPr>
        <w:t xml:space="preserve"> </w:t>
      </w:r>
      <w:r w:rsidR="00270A0E">
        <w:rPr>
          <w:rFonts w:eastAsia="바탕"/>
          <w:iCs/>
          <w:sz w:val="22"/>
          <w:lang w:eastAsia="ko-KR"/>
        </w:rPr>
        <w:t>submitted for further consideration</w:t>
      </w:r>
      <w:r w:rsidR="006C5979" w:rsidRPr="00502955">
        <w:rPr>
          <w:rFonts w:eastAsia="바탕" w:hint="eastAsia"/>
          <w:iCs/>
          <w:sz w:val="22"/>
          <w:lang w:eastAsia="ko-KR"/>
        </w:rPr>
        <w:t xml:space="preserve">: </w:t>
      </w:r>
    </w:p>
    <w:p w14:paraId="1403B662" w14:textId="77777777" w:rsidR="00E2761E" w:rsidRDefault="00E2761E" w:rsidP="0035032E">
      <w:pPr>
        <w:spacing w:before="120" w:after="120" w:line="240" w:lineRule="auto"/>
        <w:ind w:left="0" w:firstLine="0"/>
        <w:rPr>
          <w:rFonts w:eastAsia="바탕"/>
          <w:iCs/>
          <w:sz w:val="22"/>
          <w:lang w:eastAsia="ko-KR"/>
        </w:rPr>
      </w:pPr>
    </w:p>
    <w:p w14:paraId="795FB8C8" w14:textId="77777777" w:rsidR="00C25EB6" w:rsidRDefault="00C25EB6" w:rsidP="00C25EB6">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1: </w:t>
      </w:r>
      <w:r>
        <w:rPr>
          <w:rFonts w:eastAsiaTheme="minorEastAsia"/>
          <w:b/>
          <w:i/>
          <w:iCs/>
          <w:sz w:val="22"/>
          <w:lang w:eastAsia="ko-KR"/>
        </w:rPr>
        <w:t xml:space="preserve">In NR DCI contents, basic parameters related to UL/DL scheduling, demodulation, HARQ and TPC should be included. </w:t>
      </w:r>
    </w:p>
    <w:p w14:paraId="60F10843" w14:textId="13AF39DC" w:rsidR="00C25EB6" w:rsidRDefault="00C25EB6" w:rsidP="00C25EB6">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w:t>
      </w:r>
      <w:r>
        <w:rPr>
          <w:rFonts w:eastAsiaTheme="minorEastAsia"/>
          <w:b/>
          <w:i/>
          <w:iCs/>
          <w:sz w:val="22"/>
          <w:lang w:eastAsia="ko-KR"/>
        </w:rPr>
        <w:t>2</w:t>
      </w:r>
      <w:r w:rsidRPr="000A0123">
        <w:rPr>
          <w:rFonts w:eastAsiaTheme="minorEastAsia"/>
          <w:b/>
          <w:i/>
          <w:iCs/>
          <w:sz w:val="22"/>
          <w:lang w:eastAsia="ko-KR"/>
        </w:rPr>
        <w:t xml:space="preserve">: </w:t>
      </w:r>
      <w:r>
        <w:rPr>
          <w:rFonts w:eastAsiaTheme="minorEastAsia"/>
          <w:b/>
          <w:i/>
          <w:iCs/>
          <w:sz w:val="22"/>
          <w:lang w:eastAsia="ko-KR"/>
        </w:rPr>
        <w:t>Additional information related to advanced scheduling, HARQ-ACK timing and frequency, rate matching patterns</w:t>
      </w:r>
      <w:r w:rsidR="00EB49AD">
        <w:rPr>
          <w:rFonts w:eastAsiaTheme="minorEastAsia"/>
          <w:b/>
          <w:i/>
          <w:iCs/>
          <w:sz w:val="22"/>
          <w:lang w:eastAsia="ko-KR"/>
        </w:rPr>
        <w:t xml:space="preserve"> </w:t>
      </w:r>
      <w:r>
        <w:rPr>
          <w:rFonts w:eastAsiaTheme="minorEastAsia"/>
          <w:b/>
          <w:i/>
          <w:iCs/>
          <w:sz w:val="22"/>
          <w:lang w:eastAsia="ko-KR"/>
        </w:rPr>
        <w:t>and multi-beam operation should be considered as potential NR DCI contents and details should be developed.</w:t>
      </w:r>
    </w:p>
    <w:p w14:paraId="0480573F" w14:textId="77777777" w:rsidR="001A4768" w:rsidRPr="00834476" w:rsidRDefault="001A4768" w:rsidP="0035032E">
      <w:pPr>
        <w:spacing w:before="120" w:after="120" w:line="240" w:lineRule="auto"/>
        <w:ind w:left="0" w:firstLine="0"/>
        <w:rPr>
          <w:rFonts w:eastAsia="바탕"/>
          <w:iCs/>
          <w:sz w:val="22"/>
          <w:lang w:eastAsia="ko-KR"/>
        </w:rPr>
      </w:pPr>
      <w:bookmarkStart w:id="3" w:name="_GoBack"/>
      <w:bookmarkEnd w:id="3"/>
    </w:p>
    <w:p w14:paraId="7D5DD523" w14:textId="77777777" w:rsidR="00ED6E4A" w:rsidRPr="00A31C17" w:rsidRDefault="00ED6E4A" w:rsidP="00ED6E4A">
      <w:pPr>
        <w:pStyle w:val="1"/>
        <w:numPr>
          <w:ilvl w:val="0"/>
          <w:numId w:val="2"/>
        </w:numPr>
        <w:spacing w:before="180"/>
        <w:rPr>
          <w:rFonts w:eastAsia="바탕" w:cs="Arial"/>
          <w:b/>
          <w:lang w:eastAsia="ko-KR"/>
        </w:rPr>
      </w:pPr>
      <w:r w:rsidRPr="00A31C17">
        <w:rPr>
          <w:rFonts w:eastAsia="바탕" w:cs="Arial"/>
          <w:b/>
          <w:lang w:eastAsia="ko-KR"/>
        </w:rPr>
        <w:t>Reference</w:t>
      </w:r>
    </w:p>
    <w:p w14:paraId="13C698F4" w14:textId="52E4E844" w:rsidR="0046490C" w:rsidRPr="008E0EED" w:rsidRDefault="003D28E1" w:rsidP="0016710A">
      <w:pPr>
        <w:pStyle w:val="References"/>
        <w:numPr>
          <w:ilvl w:val="0"/>
          <w:numId w:val="0"/>
        </w:numPr>
        <w:tabs>
          <w:tab w:val="num" w:pos="5831"/>
        </w:tabs>
        <w:snapToGrid w:val="0"/>
        <w:spacing w:before="0" w:line="240" w:lineRule="auto"/>
        <w:ind w:rightChars="100" w:right="200"/>
        <w:rPr>
          <w:rFonts w:eastAsia="맑은 고딕"/>
          <w:szCs w:val="20"/>
          <w:lang w:eastAsia="ko-KR"/>
        </w:rPr>
      </w:pPr>
      <w:r w:rsidRPr="008E0EED">
        <w:rPr>
          <w:rFonts w:eastAsia="맑은 고딕"/>
          <w:szCs w:val="20"/>
          <w:lang w:eastAsia="ko-KR"/>
        </w:rPr>
        <w:t xml:space="preserve">[1] </w:t>
      </w:r>
      <w:r w:rsidR="008E0EED" w:rsidRPr="008E0EED">
        <w:rPr>
          <w:rFonts w:eastAsia="맑은 고딕"/>
          <w:szCs w:val="20"/>
          <w:lang w:eastAsia="ko-KR"/>
        </w:rPr>
        <w:t>RAN1#</w:t>
      </w:r>
      <w:r w:rsidR="00F22D0C" w:rsidRPr="008E0EED">
        <w:rPr>
          <w:rFonts w:eastAsia="맑은 고딕"/>
          <w:szCs w:val="20"/>
          <w:lang w:eastAsia="ko-KR"/>
        </w:rPr>
        <w:t>8</w:t>
      </w:r>
      <w:r w:rsidR="00F22D0C">
        <w:rPr>
          <w:rFonts w:eastAsia="맑은 고딕"/>
          <w:szCs w:val="20"/>
          <w:lang w:eastAsia="ko-KR"/>
        </w:rPr>
        <w:t>7</w:t>
      </w:r>
      <w:r w:rsidR="00F22D0C" w:rsidRPr="008E0EED">
        <w:rPr>
          <w:rFonts w:eastAsia="맑은 고딕"/>
          <w:szCs w:val="20"/>
          <w:lang w:eastAsia="ko-KR"/>
        </w:rPr>
        <w:t xml:space="preserve"> </w:t>
      </w:r>
      <w:r w:rsidR="008E0EED" w:rsidRPr="008E0EED">
        <w:rPr>
          <w:rFonts w:eastAsia="맑은 고딕"/>
          <w:szCs w:val="20"/>
          <w:lang w:eastAsia="ko-KR"/>
        </w:rPr>
        <w:t>Chairman’s Notes</w:t>
      </w:r>
    </w:p>
    <w:sectPr w:rsidR="0046490C" w:rsidRPr="008E0EED"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99BB4" w14:textId="77777777" w:rsidR="00450449" w:rsidRDefault="00450449" w:rsidP="00CB15B0">
      <w:pPr>
        <w:spacing w:before="0" w:after="0" w:line="240" w:lineRule="auto"/>
      </w:pPr>
      <w:r>
        <w:separator/>
      </w:r>
    </w:p>
  </w:endnote>
  <w:endnote w:type="continuationSeparator" w:id="0">
    <w:p w14:paraId="550FA0A6" w14:textId="77777777" w:rsidR="00450449" w:rsidRDefault="0045044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F1EC6" w14:textId="77777777" w:rsidR="00450449" w:rsidRDefault="00450449" w:rsidP="00CB15B0">
      <w:pPr>
        <w:spacing w:before="0" w:after="0" w:line="240" w:lineRule="auto"/>
      </w:pPr>
      <w:r>
        <w:separator/>
      </w:r>
    </w:p>
  </w:footnote>
  <w:footnote w:type="continuationSeparator" w:id="0">
    <w:p w14:paraId="769DB6B2" w14:textId="77777777" w:rsidR="00450449" w:rsidRDefault="0045044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22F7299"/>
    <w:multiLevelType w:val="hybridMultilevel"/>
    <w:tmpl w:val="16D2DFC0"/>
    <w:lvl w:ilvl="0" w:tplc="041D0001">
      <w:start w:val="1"/>
      <w:numFmt w:val="bullet"/>
      <w:lvlText w:val=""/>
      <w:lvlJc w:val="left"/>
      <w:pPr>
        <w:tabs>
          <w:tab w:val="num" w:pos="360"/>
        </w:tabs>
        <w:ind w:left="360" w:hanging="360"/>
      </w:pPr>
      <w:rPr>
        <w:rFonts w:ascii="Symbol" w:hAnsi="Symbo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228"/>
        </w:tabs>
        <w:ind w:left="228" w:hanging="360"/>
      </w:pPr>
      <w:rPr>
        <w:rFonts w:ascii="Arial" w:hAnsi="Arial" w:hint="default"/>
      </w:rPr>
    </w:lvl>
    <w:lvl w:ilvl="1" w:tplc="C0E0CC12">
      <w:start w:val="6540"/>
      <w:numFmt w:val="bullet"/>
      <w:lvlText w:val="•"/>
      <w:lvlJc w:val="left"/>
      <w:pPr>
        <w:tabs>
          <w:tab w:val="num" w:pos="948"/>
        </w:tabs>
        <w:ind w:left="948" w:hanging="360"/>
      </w:pPr>
      <w:rPr>
        <w:rFonts w:ascii="Arial" w:hAnsi="Arial" w:hint="default"/>
      </w:rPr>
    </w:lvl>
    <w:lvl w:ilvl="2" w:tplc="71E6141E">
      <w:start w:val="6540"/>
      <w:numFmt w:val="bullet"/>
      <w:lvlText w:val="•"/>
      <w:lvlJc w:val="left"/>
      <w:pPr>
        <w:tabs>
          <w:tab w:val="num" w:pos="1668"/>
        </w:tabs>
        <w:ind w:left="1668" w:hanging="360"/>
      </w:pPr>
      <w:rPr>
        <w:rFonts w:ascii="Arial" w:hAnsi="Arial" w:hint="default"/>
      </w:rPr>
    </w:lvl>
    <w:lvl w:ilvl="3" w:tplc="1A0EE74C" w:tentative="1">
      <w:start w:val="1"/>
      <w:numFmt w:val="bullet"/>
      <w:lvlText w:val="•"/>
      <w:lvlJc w:val="left"/>
      <w:pPr>
        <w:tabs>
          <w:tab w:val="num" w:pos="2388"/>
        </w:tabs>
        <w:ind w:left="2388" w:hanging="360"/>
      </w:pPr>
      <w:rPr>
        <w:rFonts w:ascii="Arial" w:hAnsi="Arial" w:hint="default"/>
      </w:rPr>
    </w:lvl>
    <w:lvl w:ilvl="4" w:tplc="06B21358" w:tentative="1">
      <w:start w:val="1"/>
      <w:numFmt w:val="bullet"/>
      <w:lvlText w:val="•"/>
      <w:lvlJc w:val="left"/>
      <w:pPr>
        <w:tabs>
          <w:tab w:val="num" w:pos="3108"/>
        </w:tabs>
        <w:ind w:left="3108" w:hanging="360"/>
      </w:pPr>
      <w:rPr>
        <w:rFonts w:ascii="Arial" w:hAnsi="Arial" w:hint="default"/>
      </w:rPr>
    </w:lvl>
    <w:lvl w:ilvl="5" w:tplc="8BF49BA4" w:tentative="1">
      <w:start w:val="1"/>
      <w:numFmt w:val="bullet"/>
      <w:lvlText w:val="•"/>
      <w:lvlJc w:val="left"/>
      <w:pPr>
        <w:tabs>
          <w:tab w:val="num" w:pos="3828"/>
        </w:tabs>
        <w:ind w:left="3828" w:hanging="360"/>
      </w:pPr>
      <w:rPr>
        <w:rFonts w:ascii="Arial" w:hAnsi="Arial" w:hint="default"/>
      </w:rPr>
    </w:lvl>
    <w:lvl w:ilvl="6" w:tplc="7A0A6F9E" w:tentative="1">
      <w:start w:val="1"/>
      <w:numFmt w:val="bullet"/>
      <w:lvlText w:val="•"/>
      <w:lvlJc w:val="left"/>
      <w:pPr>
        <w:tabs>
          <w:tab w:val="num" w:pos="4548"/>
        </w:tabs>
        <w:ind w:left="4548" w:hanging="360"/>
      </w:pPr>
      <w:rPr>
        <w:rFonts w:ascii="Arial" w:hAnsi="Arial" w:hint="default"/>
      </w:rPr>
    </w:lvl>
    <w:lvl w:ilvl="7" w:tplc="73AAAACE" w:tentative="1">
      <w:start w:val="1"/>
      <w:numFmt w:val="bullet"/>
      <w:lvlText w:val="•"/>
      <w:lvlJc w:val="left"/>
      <w:pPr>
        <w:tabs>
          <w:tab w:val="num" w:pos="5268"/>
        </w:tabs>
        <w:ind w:left="5268" w:hanging="360"/>
      </w:pPr>
      <w:rPr>
        <w:rFonts w:ascii="Arial" w:hAnsi="Arial" w:hint="default"/>
      </w:rPr>
    </w:lvl>
    <w:lvl w:ilvl="8" w:tplc="36FA9C32" w:tentative="1">
      <w:start w:val="1"/>
      <w:numFmt w:val="bullet"/>
      <w:lvlText w:val="•"/>
      <w:lvlJc w:val="left"/>
      <w:pPr>
        <w:tabs>
          <w:tab w:val="num" w:pos="5988"/>
        </w:tabs>
        <w:ind w:left="5988" w:hanging="360"/>
      </w:pPr>
      <w:rPr>
        <w:rFonts w:ascii="Arial" w:hAnsi="Arial" w:hint="default"/>
      </w:rPr>
    </w:lvl>
  </w:abstractNum>
  <w:abstractNum w:abstractNumId="3">
    <w:nsid w:val="174156F7"/>
    <w:multiLevelType w:val="hybridMultilevel"/>
    <w:tmpl w:val="81063A0C"/>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7231C28"/>
    <w:multiLevelType w:val="hybridMultilevel"/>
    <w:tmpl w:val="DB86338C"/>
    <w:lvl w:ilvl="0" w:tplc="F1EEBA16">
      <w:start w:val="1"/>
      <w:numFmt w:val="bullet"/>
      <w:lvlText w:val="•"/>
      <w:lvlJc w:val="left"/>
      <w:pPr>
        <w:tabs>
          <w:tab w:val="num" w:pos="360"/>
        </w:tabs>
        <w:ind w:left="360" w:hanging="360"/>
      </w:pPr>
      <w:rPr>
        <w:rFonts w:ascii="Arial" w:hAnsi="Arial" w:hint="default"/>
      </w:rPr>
    </w:lvl>
    <w:lvl w:ilvl="1" w:tplc="87A2D5C8">
      <w:start w:val="2530"/>
      <w:numFmt w:val="bullet"/>
      <w:lvlText w:val="–"/>
      <w:lvlJc w:val="left"/>
      <w:pPr>
        <w:tabs>
          <w:tab w:val="num" w:pos="1080"/>
        </w:tabs>
        <w:ind w:left="1080" w:hanging="360"/>
      </w:pPr>
      <w:rPr>
        <w:rFonts w:ascii="Arial" w:hAnsi="Arial" w:hint="default"/>
      </w:rPr>
    </w:lvl>
    <w:lvl w:ilvl="2" w:tplc="F8A468EE" w:tentative="1">
      <w:start w:val="1"/>
      <w:numFmt w:val="bullet"/>
      <w:lvlText w:val="•"/>
      <w:lvlJc w:val="left"/>
      <w:pPr>
        <w:tabs>
          <w:tab w:val="num" w:pos="1800"/>
        </w:tabs>
        <w:ind w:left="1800" w:hanging="360"/>
      </w:pPr>
      <w:rPr>
        <w:rFonts w:ascii="Arial" w:hAnsi="Arial" w:hint="default"/>
      </w:rPr>
    </w:lvl>
    <w:lvl w:ilvl="3" w:tplc="FBACB6A2" w:tentative="1">
      <w:start w:val="1"/>
      <w:numFmt w:val="bullet"/>
      <w:lvlText w:val="•"/>
      <w:lvlJc w:val="left"/>
      <w:pPr>
        <w:tabs>
          <w:tab w:val="num" w:pos="2520"/>
        </w:tabs>
        <w:ind w:left="2520" w:hanging="360"/>
      </w:pPr>
      <w:rPr>
        <w:rFonts w:ascii="Arial" w:hAnsi="Arial" w:hint="default"/>
      </w:rPr>
    </w:lvl>
    <w:lvl w:ilvl="4" w:tplc="0244529A" w:tentative="1">
      <w:start w:val="1"/>
      <w:numFmt w:val="bullet"/>
      <w:lvlText w:val="•"/>
      <w:lvlJc w:val="left"/>
      <w:pPr>
        <w:tabs>
          <w:tab w:val="num" w:pos="3240"/>
        </w:tabs>
        <w:ind w:left="3240" w:hanging="360"/>
      </w:pPr>
      <w:rPr>
        <w:rFonts w:ascii="Arial" w:hAnsi="Arial" w:hint="default"/>
      </w:rPr>
    </w:lvl>
    <w:lvl w:ilvl="5" w:tplc="48425A90" w:tentative="1">
      <w:start w:val="1"/>
      <w:numFmt w:val="bullet"/>
      <w:lvlText w:val="•"/>
      <w:lvlJc w:val="left"/>
      <w:pPr>
        <w:tabs>
          <w:tab w:val="num" w:pos="3960"/>
        </w:tabs>
        <w:ind w:left="3960" w:hanging="360"/>
      </w:pPr>
      <w:rPr>
        <w:rFonts w:ascii="Arial" w:hAnsi="Arial" w:hint="default"/>
      </w:rPr>
    </w:lvl>
    <w:lvl w:ilvl="6" w:tplc="B844ACDA" w:tentative="1">
      <w:start w:val="1"/>
      <w:numFmt w:val="bullet"/>
      <w:lvlText w:val="•"/>
      <w:lvlJc w:val="left"/>
      <w:pPr>
        <w:tabs>
          <w:tab w:val="num" w:pos="4680"/>
        </w:tabs>
        <w:ind w:left="4680" w:hanging="360"/>
      </w:pPr>
      <w:rPr>
        <w:rFonts w:ascii="Arial" w:hAnsi="Arial" w:hint="default"/>
      </w:rPr>
    </w:lvl>
    <w:lvl w:ilvl="7" w:tplc="D8025496" w:tentative="1">
      <w:start w:val="1"/>
      <w:numFmt w:val="bullet"/>
      <w:lvlText w:val="•"/>
      <w:lvlJc w:val="left"/>
      <w:pPr>
        <w:tabs>
          <w:tab w:val="num" w:pos="5400"/>
        </w:tabs>
        <w:ind w:left="5400" w:hanging="360"/>
      </w:pPr>
      <w:rPr>
        <w:rFonts w:ascii="Arial" w:hAnsi="Arial" w:hint="default"/>
      </w:rPr>
    </w:lvl>
    <w:lvl w:ilvl="8" w:tplc="5226E0E8" w:tentative="1">
      <w:start w:val="1"/>
      <w:numFmt w:val="bullet"/>
      <w:lvlText w:val="•"/>
      <w:lvlJc w:val="left"/>
      <w:pPr>
        <w:tabs>
          <w:tab w:val="num" w:pos="6120"/>
        </w:tabs>
        <w:ind w:left="6120" w:hanging="360"/>
      </w:pPr>
      <w:rPr>
        <w:rFonts w:ascii="Arial" w:hAnsi="Arial" w:hint="default"/>
      </w:rPr>
    </w:lvl>
  </w:abstractNum>
  <w:abstractNum w:abstractNumId="6">
    <w:nsid w:val="2D1F2EC7"/>
    <w:multiLevelType w:val="hybridMultilevel"/>
    <w:tmpl w:val="6A48C0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8">
    <w:nsid w:val="355F393D"/>
    <w:multiLevelType w:val="hybridMultilevel"/>
    <w:tmpl w:val="63A2D470"/>
    <w:lvl w:ilvl="0" w:tplc="3E92C7D2">
      <w:numFmt w:val="bullet"/>
      <w:lvlText w:val="-"/>
      <w:lvlJc w:val="left"/>
      <w:pPr>
        <w:ind w:left="760" w:hanging="360"/>
      </w:pPr>
      <w:rPr>
        <w:rFonts w:ascii="맑은 고딕" w:eastAsia="맑은 고딕" w:hAnsi="맑은 고딕" w:cstheme="minorBidi" w:hint="eastAsia"/>
      </w:rPr>
    </w:lvl>
    <w:lvl w:ilvl="1" w:tplc="1338A0F4">
      <w:start w:val="1"/>
      <w:numFmt w:val="lowerRoman"/>
      <w:lvlText w:val="%2)"/>
      <w:lvlJc w:val="left"/>
      <w:pPr>
        <w:ind w:left="1200" w:hanging="400"/>
      </w:pPr>
      <w:rPr>
        <w:rFonts w:asciiTheme="minorHAnsi" w:eastAsiaTheme="minorEastAsia" w:hAnsiTheme="minorHAnsi" w:cstheme="minorBidi"/>
      </w:rPr>
    </w:lvl>
    <w:lvl w:ilvl="2" w:tplc="549A0FA8">
      <w:start w:val="1"/>
      <w:numFmt w:val="lowerRoman"/>
      <w:lvlText w:val="%3)"/>
      <w:lvlJc w:val="left"/>
      <w:pPr>
        <w:ind w:left="1600" w:hanging="400"/>
      </w:pPr>
      <w:rPr>
        <w:rFonts w:asciiTheme="minorHAnsi" w:eastAsiaTheme="minorEastAsia" w:hAnsiTheme="minorHAnsi" w:cstheme="minorBidi"/>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E262C5"/>
    <w:multiLevelType w:val="hybridMultilevel"/>
    <w:tmpl w:val="50903B0C"/>
    <w:lvl w:ilvl="0" w:tplc="46ACB6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6D675F3"/>
    <w:multiLevelType w:val="hybridMultilevel"/>
    <w:tmpl w:val="B7C0BEB8"/>
    <w:lvl w:ilvl="0" w:tplc="041D0001">
      <w:start w:val="1"/>
      <w:numFmt w:val="bullet"/>
      <w:lvlText w:val=""/>
      <w:lvlJc w:val="left"/>
      <w:pPr>
        <w:tabs>
          <w:tab w:val="num" w:pos="360"/>
        </w:tabs>
        <w:ind w:left="360" w:hanging="360"/>
      </w:pPr>
      <w:rPr>
        <w:rFonts w:ascii="Symbol" w:hAnsi="Symbol" w:hint="default"/>
      </w:rPr>
    </w:lvl>
    <w:lvl w:ilvl="1" w:tplc="CD386374">
      <w:start w:val="2695"/>
      <w:numFmt w:val="bullet"/>
      <w:lvlText w:val="–"/>
      <w:lvlJc w:val="left"/>
      <w:pPr>
        <w:tabs>
          <w:tab w:val="num" w:pos="1080"/>
        </w:tabs>
        <w:ind w:left="1080" w:hanging="360"/>
      </w:pPr>
      <w:rPr>
        <w:rFonts w:ascii="Arial" w:hAnsi="Arial" w:hint="default"/>
      </w:rPr>
    </w:lvl>
    <w:lvl w:ilvl="2" w:tplc="E2047626" w:tentative="1">
      <w:start w:val="1"/>
      <w:numFmt w:val="bullet"/>
      <w:lvlText w:val="•"/>
      <w:lvlJc w:val="left"/>
      <w:pPr>
        <w:tabs>
          <w:tab w:val="num" w:pos="1800"/>
        </w:tabs>
        <w:ind w:left="1800" w:hanging="360"/>
      </w:pPr>
      <w:rPr>
        <w:rFonts w:ascii="Arial" w:hAnsi="Arial" w:hint="default"/>
      </w:rPr>
    </w:lvl>
    <w:lvl w:ilvl="3" w:tplc="1E7E1964" w:tentative="1">
      <w:start w:val="1"/>
      <w:numFmt w:val="bullet"/>
      <w:lvlText w:val="•"/>
      <w:lvlJc w:val="left"/>
      <w:pPr>
        <w:tabs>
          <w:tab w:val="num" w:pos="2520"/>
        </w:tabs>
        <w:ind w:left="2520" w:hanging="360"/>
      </w:pPr>
      <w:rPr>
        <w:rFonts w:ascii="Arial" w:hAnsi="Arial" w:hint="default"/>
      </w:rPr>
    </w:lvl>
    <w:lvl w:ilvl="4" w:tplc="5576234E" w:tentative="1">
      <w:start w:val="1"/>
      <w:numFmt w:val="bullet"/>
      <w:lvlText w:val="•"/>
      <w:lvlJc w:val="left"/>
      <w:pPr>
        <w:tabs>
          <w:tab w:val="num" w:pos="3240"/>
        </w:tabs>
        <w:ind w:left="3240" w:hanging="360"/>
      </w:pPr>
      <w:rPr>
        <w:rFonts w:ascii="Arial" w:hAnsi="Arial" w:hint="default"/>
      </w:rPr>
    </w:lvl>
    <w:lvl w:ilvl="5" w:tplc="CD6C602A" w:tentative="1">
      <w:start w:val="1"/>
      <w:numFmt w:val="bullet"/>
      <w:lvlText w:val="•"/>
      <w:lvlJc w:val="left"/>
      <w:pPr>
        <w:tabs>
          <w:tab w:val="num" w:pos="3960"/>
        </w:tabs>
        <w:ind w:left="3960" w:hanging="360"/>
      </w:pPr>
      <w:rPr>
        <w:rFonts w:ascii="Arial" w:hAnsi="Arial" w:hint="default"/>
      </w:rPr>
    </w:lvl>
    <w:lvl w:ilvl="6" w:tplc="7E70FDD2" w:tentative="1">
      <w:start w:val="1"/>
      <w:numFmt w:val="bullet"/>
      <w:lvlText w:val="•"/>
      <w:lvlJc w:val="left"/>
      <w:pPr>
        <w:tabs>
          <w:tab w:val="num" w:pos="4680"/>
        </w:tabs>
        <w:ind w:left="4680" w:hanging="360"/>
      </w:pPr>
      <w:rPr>
        <w:rFonts w:ascii="Arial" w:hAnsi="Arial" w:hint="default"/>
      </w:rPr>
    </w:lvl>
    <w:lvl w:ilvl="7" w:tplc="17E8A84E" w:tentative="1">
      <w:start w:val="1"/>
      <w:numFmt w:val="bullet"/>
      <w:lvlText w:val="•"/>
      <w:lvlJc w:val="left"/>
      <w:pPr>
        <w:tabs>
          <w:tab w:val="num" w:pos="5400"/>
        </w:tabs>
        <w:ind w:left="5400" w:hanging="360"/>
      </w:pPr>
      <w:rPr>
        <w:rFonts w:ascii="Arial" w:hAnsi="Arial" w:hint="default"/>
      </w:rPr>
    </w:lvl>
    <w:lvl w:ilvl="8" w:tplc="57E6AA8C" w:tentative="1">
      <w:start w:val="1"/>
      <w:numFmt w:val="bullet"/>
      <w:lvlText w:val="•"/>
      <w:lvlJc w:val="left"/>
      <w:pPr>
        <w:tabs>
          <w:tab w:val="num" w:pos="6120"/>
        </w:tabs>
        <w:ind w:left="6120" w:hanging="360"/>
      </w:pPr>
      <w:rPr>
        <w:rFonts w:ascii="Arial" w:hAnsi="Arial"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429A4998"/>
    <w:multiLevelType w:val="hybridMultilevel"/>
    <w:tmpl w:val="1D965654"/>
    <w:lvl w:ilvl="0" w:tplc="5D3E8F76">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2AD2F05"/>
    <w:multiLevelType w:val="hybridMultilevel"/>
    <w:tmpl w:val="95A8CFBE"/>
    <w:lvl w:ilvl="0" w:tplc="04090001">
      <w:start w:val="1"/>
      <w:numFmt w:val="bullet"/>
      <w:lvlText w:val=""/>
      <w:lvlJc w:val="left"/>
      <w:pPr>
        <w:tabs>
          <w:tab w:val="num" w:pos="360"/>
        </w:tabs>
        <w:ind w:left="360" w:hanging="360"/>
      </w:pPr>
      <w:rPr>
        <w:rFonts w:ascii="Symbol" w:hAnsi="Symbol" w:hint="default"/>
      </w:rPr>
    </w:lvl>
    <w:lvl w:ilvl="1" w:tplc="C01684CC">
      <w:start w:val="3109"/>
      <w:numFmt w:val="bullet"/>
      <w:lvlText w:val="–"/>
      <w:lvlJc w:val="left"/>
      <w:pPr>
        <w:tabs>
          <w:tab w:val="num" w:pos="1080"/>
        </w:tabs>
        <w:ind w:left="1080" w:hanging="360"/>
      </w:pPr>
      <w:rPr>
        <w:rFonts w:ascii="Arial" w:hAnsi="Arial" w:hint="default"/>
      </w:rPr>
    </w:lvl>
    <w:lvl w:ilvl="2" w:tplc="1312E1BA" w:tentative="1">
      <w:start w:val="1"/>
      <w:numFmt w:val="bullet"/>
      <w:lvlText w:val="•"/>
      <w:lvlJc w:val="left"/>
      <w:pPr>
        <w:tabs>
          <w:tab w:val="num" w:pos="1800"/>
        </w:tabs>
        <w:ind w:left="1800" w:hanging="360"/>
      </w:pPr>
      <w:rPr>
        <w:rFonts w:ascii="Arial" w:hAnsi="Arial" w:hint="default"/>
      </w:rPr>
    </w:lvl>
    <w:lvl w:ilvl="3" w:tplc="5FD4AEB2" w:tentative="1">
      <w:start w:val="1"/>
      <w:numFmt w:val="bullet"/>
      <w:lvlText w:val="•"/>
      <w:lvlJc w:val="left"/>
      <w:pPr>
        <w:tabs>
          <w:tab w:val="num" w:pos="2520"/>
        </w:tabs>
        <w:ind w:left="2520" w:hanging="360"/>
      </w:pPr>
      <w:rPr>
        <w:rFonts w:ascii="Arial" w:hAnsi="Arial" w:hint="default"/>
      </w:rPr>
    </w:lvl>
    <w:lvl w:ilvl="4" w:tplc="77A8D6D8" w:tentative="1">
      <w:start w:val="1"/>
      <w:numFmt w:val="bullet"/>
      <w:lvlText w:val="•"/>
      <w:lvlJc w:val="left"/>
      <w:pPr>
        <w:tabs>
          <w:tab w:val="num" w:pos="3240"/>
        </w:tabs>
        <w:ind w:left="3240" w:hanging="360"/>
      </w:pPr>
      <w:rPr>
        <w:rFonts w:ascii="Arial" w:hAnsi="Arial" w:hint="default"/>
      </w:rPr>
    </w:lvl>
    <w:lvl w:ilvl="5" w:tplc="C76628E0" w:tentative="1">
      <w:start w:val="1"/>
      <w:numFmt w:val="bullet"/>
      <w:lvlText w:val="•"/>
      <w:lvlJc w:val="left"/>
      <w:pPr>
        <w:tabs>
          <w:tab w:val="num" w:pos="3960"/>
        </w:tabs>
        <w:ind w:left="3960" w:hanging="360"/>
      </w:pPr>
      <w:rPr>
        <w:rFonts w:ascii="Arial" w:hAnsi="Arial" w:hint="default"/>
      </w:rPr>
    </w:lvl>
    <w:lvl w:ilvl="6" w:tplc="8E9ED77C" w:tentative="1">
      <w:start w:val="1"/>
      <w:numFmt w:val="bullet"/>
      <w:lvlText w:val="•"/>
      <w:lvlJc w:val="left"/>
      <w:pPr>
        <w:tabs>
          <w:tab w:val="num" w:pos="4680"/>
        </w:tabs>
        <w:ind w:left="4680" w:hanging="360"/>
      </w:pPr>
      <w:rPr>
        <w:rFonts w:ascii="Arial" w:hAnsi="Arial" w:hint="default"/>
      </w:rPr>
    </w:lvl>
    <w:lvl w:ilvl="7" w:tplc="63261E5E" w:tentative="1">
      <w:start w:val="1"/>
      <w:numFmt w:val="bullet"/>
      <w:lvlText w:val="•"/>
      <w:lvlJc w:val="left"/>
      <w:pPr>
        <w:tabs>
          <w:tab w:val="num" w:pos="5400"/>
        </w:tabs>
        <w:ind w:left="5400" w:hanging="360"/>
      </w:pPr>
      <w:rPr>
        <w:rFonts w:ascii="Arial" w:hAnsi="Arial" w:hint="default"/>
      </w:rPr>
    </w:lvl>
    <w:lvl w:ilvl="8" w:tplc="62FA80F8" w:tentative="1">
      <w:start w:val="1"/>
      <w:numFmt w:val="bullet"/>
      <w:lvlText w:val="•"/>
      <w:lvlJc w:val="left"/>
      <w:pPr>
        <w:tabs>
          <w:tab w:val="num" w:pos="6120"/>
        </w:tabs>
        <w:ind w:left="6120" w:hanging="360"/>
      </w:pPr>
      <w:rPr>
        <w:rFonts w:ascii="Arial" w:hAnsi="Arial" w:hint="default"/>
      </w:rPr>
    </w:lvl>
  </w:abstractNum>
  <w:abstractNum w:abstractNumId="14">
    <w:nsid w:val="45836583"/>
    <w:multiLevelType w:val="hybridMultilevel"/>
    <w:tmpl w:val="B6740252"/>
    <w:lvl w:ilvl="0" w:tplc="04090001">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A171FD0"/>
    <w:multiLevelType w:val="hybridMultilevel"/>
    <w:tmpl w:val="73FC043C"/>
    <w:lvl w:ilvl="0" w:tplc="614880D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50D1380"/>
    <w:multiLevelType w:val="hybridMultilevel"/>
    <w:tmpl w:val="8ADC9324"/>
    <w:lvl w:ilvl="0" w:tplc="041D0001">
      <w:start w:val="1"/>
      <w:numFmt w:val="bullet"/>
      <w:lvlText w:val=""/>
      <w:lvlJc w:val="left"/>
      <w:pPr>
        <w:tabs>
          <w:tab w:val="num" w:pos="360"/>
        </w:tabs>
        <w:ind w:left="360" w:hanging="360"/>
      </w:pPr>
      <w:rPr>
        <w:rFonts w:ascii="Symbol" w:hAnsi="Symbol" w:hint="default"/>
      </w:rPr>
    </w:lvl>
    <w:lvl w:ilvl="1" w:tplc="041D0001">
      <w:start w:val="1"/>
      <w:numFmt w:val="bullet"/>
      <w:lvlText w:val=""/>
      <w:lvlJc w:val="left"/>
      <w:pPr>
        <w:tabs>
          <w:tab w:val="num" w:pos="1080"/>
        </w:tabs>
        <w:ind w:left="1080" w:hanging="360"/>
      </w:pPr>
      <w:rPr>
        <w:rFonts w:ascii="Symbol" w:hAnsi="Symbol" w:hint="default"/>
      </w:rPr>
    </w:lvl>
    <w:lvl w:ilvl="2" w:tplc="83060992">
      <w:start w:val="2714"/>
      <w:numFmt w:val="bullet"/>
      <w:lvlText w:val="•"/>
      <w:lvlJc w:val="left"/>
      <w:pPr>
        <w:tabs>
          <w:tab w:val="num" w:pos="1800"/>
        </w:tabs>
        <w:ind w:left="1800" w:hanging="360"/>
      </w:pPr>
      <w:rPr>
        <w:rFonts w:ascii="Arial" w:hAnsi="Arial" w:hint="default"/>
      </w:rPr>
    </w:lvl>
    <w:lvl w:ilvl="3" w:tplc="27A8B8BC">
      <w:start w:val="1"/>
      <w:numFmt w:val="bullet"/>
      <w:lvlText w:val=""/>
      <w:lvlJc w:val="left"/>
      <w:pPr>
        <w:ind w:left="2520" w:hanging="360"/>
      </w:pPr>
      <w:rPr>
        <w:rFonts w:ascii="Wingdings" w:eastAsiaTheme="minorEastAsia" w:hAnsi="Wingdings" w:cs="Times New Roman" w:hint="default"/>
      </w:rPr>
    </w:lvl>
    <w:lvl w:ilvl="4" w:tplc="B1EC1BF0" w:tentative="1">
      <w:start w:val="1"/>
      <w:numFmt w:val="bullet"/>
      <w:lvlText w:val="•"/>
      <w:lvlJc w:val="left"/>
      <w:pPr>
        <w:tabs>
          <w:tab w:val="num" w:pos="3240"/>
        </w:tabs>
        <w:ind w:left="3240" w:hanging="360"/>
      </w:pPr>
      <w:rPr>
        <w:rFonts w:ascii="Arial" w:hAnsi="Arial" w:hint="default"/>
      </w:rPr>
    </w:lvl>
    <w:lvl w:ilvl="5" w:tplc="184454CE" w:tentative="1">
      <w:start w:val="1"/>
      <w:numFmt w:val="bullet"/>
      <w:lvlText w:val="•"/>
      <w:lvlJc w:val="left"/>
      <w:pPr>
        <w:tabs>
          <w:tab w:val="num" w:pos="3960"/>
        </w:tabs>
        <w:ind w:left="3960" w:hanging="360"/>
      </w:pPr>
      <w:rPr>
        <w:rFonts w:ascii="Arial" w:hAnsi="Arial" w:hint="default"/>
      </w:rPr>
    </w:lvl>
    <w:lvl w:ilvl="6" w:tplc="C7A469A6" w:tentative="1">
      <w:start w:val="1"/>
      <w:numFmt w:val="bullet"/>
      <w:lvlText w:val="•"/>
      <w:lvlJc w:val="left"/>
      <w:pPr>
        <w:tabs>
          <w:tab w:val="num" w:pos="4680"/>
        </w:tabs>
        <w:ind w:left="4680" w:hanging="360"/>
      </w:pPr>
      <w:rPr>
        <w:rFonts w:ascii="Arial" w:hAnsi="Arial" w:hint="default"/>
      </w:rPr>
    </w:lvl>
    <w:lvl w:ilvl="7" w:tplc="5E08F17E" w:tentative="1">
      <w:start w:val="1"/>
      <w:numFmt w:val="bullet"/>
      <w:lvlText w:val="•"/>
      <w:lvlJc w:val="left"/>
      <w:pPr>
        <w:tabs>
          <w:tab w:val="num" w:pos="5400"/>
        </w:tabs>
        <w:ind w:left="5400" w:hanging="360"/>
      </w:pPr>
      <w:rPr>
        <w:rFonts w:ascii="Arial" w:hAnsi="Arial" w:hint="default"/>
      </w:rPr>
    </w:lvl>
    <w:lvl w:ilvl="8" w:tplc="078A9EE6" w:tentative="1">
      <w:start w:val="1"/>
      <w:numFmt w:val="bullet"/>
      <w:lvlText w:val="•"/>
      <w:lvlJc w:val="left"/>
      <w:pPr>
        <w:tabs>
          <w:tab w:val="num" w:pos="6120"/>
        </w:tabs>
        <w:ind w:left="6120" w:hanging="360"/>
      </w:pPr>
      <w:rPr>
        <w:rFonts w:ascii="Arial" w:hAnsi="Arial" w:hint="default"/>
      </w:rPr>
    </w:lvl>
  </w:abstractNum>
  <w:abstractNum w:abstractNumId="17">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63BA31E8"/>
    <w:multiLevelType w:val="hybridMultilevel"/>
    <w:tmpl w:val="0BDE8EE0"/>
    <w:lvl w:ilvl="0" w:tplc="78D4C7C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03157D4"/>
    <w:multiLevelType w:val="multilevel"/>
    <w:tmpl w:val="78E2DEB6"/>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4A064CE"/>
    <w:multiLevelType w:val="hybridMultilevel"/>
    <w:tmpl w:val="D8560CC8"/>
    <w:lvl w:ilvl="0" w:tplc="041D0001">
      <w:start w:val="1"/>
      <w:numFmt w:val="bullet"/>
      <w:lvlText w:val=""/>
      <w:lvlJc w:val="left"/>
      <w:pPr>
        <w:ind w:left="760" w:hanging="360"/>
      </w:pPr>
      <w:rPr>
        <w:rFonts w:ascii="Symbol" w:hAnsi="Symbo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num w:numId="1">
    <w:abstractNumId w:val="19"/>
  </w:num>
  <w:num w:numId="2">
    <w:abstractNumId w:val="19"/>
  </w:num>
  <w:num w:numId="3">
    <w:abstractNumId w:val="0"/>
  </w:num>
  <w:num w:numId="4">
    <w:abstractNumId w:val="11"/>
  </w:num>
  <w:num w:numId="5">
    <w:abstractNumId w:val="4"/>
  </w:num>
  <w:num w:numId="6">
    <w:abstractNumId w:val="17"/>
  </w:num>
  <w:num w:numId="7">
    <w:abstractNumId w:val="18"/>
  </w:num>
  <w:num w:numId="8">
    <w:abstractNumId w:val="14"/>
  </w:num>
  <w:num w:numId="9">
    <w:abstractNumId w:val="16"/>
  </w:num>
  <w:num w:numId="10">
    <w:abstractNumId w:val="13"/>
  </w:num>
  <w:num w:numId="11">
    <w:abstractNumId w:val="10"/>
  </w:num>
  <w:num w:numId="12">
    <w:abstractNumId w:val="6"/>
  </w:num>
  <w:num w:numId="13">
    <w:abstractNumId w:val="8"/>
  </w:num>
  <w:num w:numId="14">
    <w:abstractNumId w:val="9"/>
  </w:num>
  <w:num w:numId="15">
    <w:abstractNumId w:val="12"/>
  </w:num>
  <w:num w:numId="16">
    <w:abstractNumId w:val="20"/>
  </w:num>
  <w:num w:numId="17">
    <w:abstractNumId w:val="15"/>
  </w:num>
  <w:num w:numId="18">
    <w:abstractNumId w:val="1"/>
  </w:num>
  <w:num w:numId="19">
    <w:abstractNumId w:val="2"/>
  </w:num>
  <w:num w:numId="20">
    <w:abstractNumId w:val="3"/>
  </w:num>
  <w:num w:numId="21">
    <w:abstractNumId w:val="7"/>
  </w:num>
  <w:num w:numId="22">
    <w:abstractNumId w:val="5"/>
  </w:num>
  <w:num w:numId="2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0F70"/>
    <w:rsid w:val="00002BC3"/>
    <w:rsid w:val="00002E3E"/>
    <w:rsid w:val="000036AA"/>
    <w:rsid w:val="00003903"/>
    <w:rsid w:val="00004C02"/>
    <w:rsid w:val="00005297"/>
    <w:rsid w:val="000059B9"/>
    <w:rsid w:val="00005AAF"/>
    <w:rsid w:val="00005C23"/>
    <w:rsid w:val="00005F57"/>
    <w:rsid w:val="00006478"/>
    <w:rsid w:val="00006605"/>
    <w:rsid w:val="00006F56"/>
    <w:rsid w:val="0001019D"/>
    <w:rsid w:val="00010743"/>
    <w:rsid w:val="000107E5"/>
    <w:rsid w:val="00010D4B"/>
    <w:rsid w:val="00011280"/>
    <w:rsid w:val="0001208D"/>
    <w:rsid w:val="000123A0"/>
    <w:rsid w:val="000123F7"/>
    <w:rsid w:val="000126E0"/>
    <w:rsid w:val="000128F3"/>
    <w:rsid w:val="00013785"/>
    <w:rsid w:val="0001445B"/>
    <w:rsid w:val="00014C5B"/>
    <w:rsid w:val="0001527C"/>
    <w:rsid w:val="00015769"/>
    <w:rsid w:val="00015CB5"/>
    <w:rsid w:val="00015EBC"/>
    <w:rsid w:val="0001695A"/>
    <w:rsid w:val="00016B06"/>
    <w:rsid w:val="000177FB"/>
    <w:rsid w:val="00017861"/>
    <w:rsid w:val="00017B22"/>
    <w:rsid w:val="00017B23"/>
    <w:rsid w:val="00017B2B"/>
    <w:rsid w:val="000201E9"/>
    <w:rsid w:val="00021C1F"/>
    <w:rsid w:val="00021CF8"/>
    <w:rsid w:val="0002220F"/>
    <w:rsid w:val="00022577"/>
    <w:rsid w:val="000227D0"/>
    <w:rsid w:val="000229B3"/>
    <w:rsid w:val="000234E5"/>
    <w:rsid w:val="000234FA"/>
    <w:rsid w:val="00023814"/>
    <w:rsid w:val="0002399C"/>
    <w:rsid w:val="0002483D"/>
    <w:rsid w:val="00024AB5"/>
    <w:rsid w:val="00024D14"/>
    <w:rsid w:val="00025053"/>
    <w:rsid w:val="00025352"/>
    <w:rsid w:val="000260BC"/>
    <w:rsid w:val="00026674"/>
    <w:rsid w:val="00026A3C"/>
    <w:rsid w:val="00026B5A"/>
    <w:rsid w:val="00026FD7"/>
    <w:rsid w:val="000278C9"/>
    <w:rsid w:val="00027AEA"/>
    <w:rsid w:val="00031028"/>
    <w:rsid w:val="000315D0"/>
    <w:rsid w:val="00031838"/>
    <w:rsid w:val="00031A50"/>
    <w:rsid w:val="00031B83"/>
    <w:rsid w:val="0003316B"/>
    <w:rsid w:val="00033221"/>
    <w:rsid w:val="00033B56"/>
    <w:rsid w:val="00033B7F"/>
    <w:rsid w:val="00033C66"/>
    <w:rsid w:val="00033CEA"/>
    <w:rsid w:val="00034A2A"/>
    <w:rsid w:val="000356A2"/>
    <w:rsid w:val="0003589D"/>
    <w:rsid w:val="00036430"/>
    <w:rsid w:val="0003644C"/>
    <w:rsid w:val="00036C24"/>
    <w:rsid w:val="00036DA6"/>
    <w:rsid w:val="00037E9F"/>
    <w:rsid w:val="00040242"/>
    <w:rsid w:val="00040933"/>
    <w:rsid w:val="000412E2"/>
    <w:rsid w:val="000416C6"/>
    <w:rsid w:val="000418D2"/>
    <w:rsid w:val="00041EDF"/>
    <w:rsid w:val="00042975"/>
    <w:rsid w:val="00042B86"/>
    <w:rsid w:val="00043206"/>
    <w:rsid w:val="000432C4"/>
    <w:rsid w:val="0004426B"/>
    <w:rsid w:val="00044B29"/>
    <w:rsid w:val="00044F06"/>
    <w:rsid w:val="00044F89"/>
    <w:rsid w:val="00045649"/>
    <w:rsid w:val="00045BF6"/>
    <w:rsid w:val="000460DD"/>
    <w:rsid w:val="00046A2B"/>
    <w:rsid w:val="00046DEE"/>
    <w:rsid w:val="0004706D"/>
    <w:rsid w:val="0004712F"/>
    <w:rsid w:val="00047263"/>
    <w:rsid w:val="000472B8"/>
    <w:rsid w:val="00050098"/>
    <w:rsid w:val="0005011A"/>
    <w:rsid w:val="00050CC8"/>
    <w:rsid w:val="00051990"/>
    <w:rsid w:val="00051EB8"/>
    <w:rsid w:val="00052D37"/>
    <w:rsid w:val="00053636"/>
    <w:rsid w:val="000536FE"/>
    <w:rsid w:val="000537D9"/>
    <w:rsid w:val="00055BAB"/>
    <w:rsid w:val="00055C7F"/>
    <w:rsid w:val="00056224"/>
    <w:rsid w:val="00056586"/>
    <w:rsid w:val="000600DC"/>
    <w:rsid w:val="000602BA"/>
    <w:rsid w:val="00060510"/>
    <w:rsid w:val="00060F15"/>
    <w:rsid w:val="000610AD"/>
    <w:rsid w:val="00061401"/>
    <w:rsid w:val="00062961"/>
    <w:rsid w:val="00062B06"/>
    <w:rsid w:val="00063089"/>
    <w:rsid w:val="00063526"/>
    <w:rsid w:val="00065512"/>
    <w:rsid w:val="000655D1"/>
    <w:rsid w:val="000655DF"/>
    <w:rsid w:val="000659C8"/>
    <w:rsid w:val="00066E90"/>
    <w:rsid w:val="00066FFB"/>
    <w:rsid w:val="0006714C"/>
    <w:rsid w:val="000674DE"/>
    <w:rsid w:val="00070193"/>
    <w:rsid w:val="000715CF"/>
    <w:rsid w:val="0007170A"/>
    <w:rsid w:val="00071FD2"/>
    <w:rsid w:val="00072164"/>
    <w:rsid w:val="0007229C"/>
    <w:rsid w:val="00072A66"/>
    <w:rsid w:val="000733E0"/>
    <w:rsid w:val="0007463D"/>
    <w:rsid w:val="000747BB"/>
    <w:rsid w:val="00074B3A"/>
    <w:rsid w:val="00075179"/>
    <w:rsid w:val="000754C8"/>
    <w:rsid w:val="0007585A"/>
    <w:rsid w:val="00075CB2"/>
    <w:rsid w:val="00076B16"/>
    <w:rsid w:val="00076B5F"/>
    <w:rsid w:val="00076BBA"/>
    <w:rsid w:val="00076DA6"/>
    <w:rsid w:val="00077107"/>
    <w:rsid w:val="0007765E"/>
    <w:rsid w:val="000779F9"/>
    <w:rsid w:val="00077B23"/>
    <w:rsid w:val="00077F49"/>
    <w:rsid w:val="00080E09"/>
    <w:rsid w:val="00080F16"/>
    <w:rsid w:val="00081389"/>
    <w:rsid w:val="00081AD6"/>
    <w:rsid w:val="00082161"/>
    <w:rsid w:val="0008219C"/>
    <w:rsid w:val="00082CE0"/>
    <w:rsid w:val="00082E72"/>
    <w:rsid w:val="00083F3B"/>
    <w:rsid w:val="00084875"/>
    <w:rsid w:val="000854DC"/>
    <w:rsid w:val="00085DC3"/>
    <w:rsid w:val="000860D8"/>
    <w:rsid w:val="000871B0"/>
    <w:rsid w:val="00087FDF"/>
    <w:rsid w:val="00091077"/>
    <w:rsid w:val="00091735"/>
    <w:rsid w:val="0009180F"/>
    <w:rsid w:val="000922FD"/>
    <w:rsid w:val="0009234D"/>
    <w:rsid w:val="000923CD"/>
    <w:rsid w:val="000929FB"/>
    <w:rsid w:val="00092CC3"/>
    <w:rsid w:val="00093507"/>
    <w:rsid w:val="00094EEA"/>
    <w:rsid w:val="00094FAD"/>
    <w:rsid w:val="00095000"/>
    <w:rsid w:val="0009524C"/>
    <w:rsid w:val="00095BF5"/>
    <w:rsid w:val="000962F7"/>
    <w:rsid w:val="000967B3"/>
    <w:rsid w:val="00096832"/>
    <w:rsid w:val="00096B72"/>
    <w:rsid w:val="00097E26"/>
    <w:rsid w:val="000A0123"/>
    <w:rsid w:val="000A0AD7"/>
    <w:rsid w:val="000A0EEB"/>
    <w:rsid w:val="000A14AD"/>
    <w:rsid w:val="000A320A"/>
    <w:rsid w:val="000A335C"/>
    <w:rsid w:val="000A39C9"/>
    <w:rsid w:val="000A3CB8"/>
    <w:rsid w:val="000A4550"/>
    <w:rsid w:val="000A4F87"/>
    <w:rsid w:val="000A6022"/>
    <w:rsid w:val="000A664A"/>
    <w:rsid w:val="000A682E"/>
    <w:rsid w:val="000B03AC"/>
    <w:rsid w:val="000B0804"/>
    <w:rsid w:val="000B0E82"/>
    <w:rsid w:val="000B1172"/>
    <w:rsid w:val="000B1382"/>
    <w:rsid w:val="000B13D9"/>
    <w:rsid w:val="000B2A7E"/>
    <w:rsid w:val="000B2CE1"/>
    <w:rsid w:val="000B321E"/>
    <w:rsid w:val="000B33E8"/>
    <w:rsid w:val="000B3608"/>
    <w:rsid w:val="000B3E82"/>
    <w:rsid w:val="000B480B"/>
    <w:rsid w:val="000B4878"/>
    <w:rsid w:val="000B4B99"/>
    <w:rsid w:val="000B519A"/>
    <w:rsid w:val="000B5301"/>
    <w:rsid w:val="000B53C8"/>
    <w:rsid w:val="000B5AF4"/>
    <w:rsid w:val="000B5E79"/>
    <w:rsid w:val="000B6332"/>
    <w:rsid w:val="000B65AF"/>
    <w:rsid w:val="000B749B"/>
    <w:rsid w:val="000B7544"/>
    <w:rsid w:val="000B7836"/>
    <w:rsid w:val="000B78ED"/>
    <w:rsid w:val="000B7E4F"/>
    <w:rsid w:val="000B7F08"/>
    <w:rsid w:val="000C0800"/>
    <w:rsid w:val="000C14F2"/>
    <w:rsid w:val="000C2482"/>
    <w:rsid w:val="000C29D9"/>
    <w:rsid w:val="000C2C13"/>
    <w:rsid w:val="000C302B"/>
    <w:rsid w:val="000C336C"/>
    <w:rsid w:val="000C3C93"/>
    <w:rsid w:val="000C3E25"/>
    <w:rsid w:val="000C3F1C"/>
    <w:rsid w:val="000C41C4"/>
    <w:rsid w:val="000C44C0"/>
    <w:rsid w:val="000C44FC"/>
    <w:rsid w:val="000C483A"/>
    <w:rsid w:val="000C5350"/>
    <w:rsid w:val="000C61B4"/>
    <w:rsid w:val="000C7149"/>
    <w:rsid w:val="000C7301"/>
    <w:rsid w:val="000C7385"/>
    <w:rsid w:val="000C7438"/>
    <w:rsid w:val="000C7AE1"/>
    <w:rsid w:val="000D0573"/>
    <w:rsid w:val="000D0849"/>
    <w:rsid w:val="000D085E"/>
    <w:rsid w:val="000D105C"/>
    <w:rsid w:val="000D156E"/>
    <w:rsid w:val="000D1989"/>
    <w:rsid w:val="000D1AE2"/>
    <w:rsid w:val="000D2E12"/>
    <w:rsid w:val="000D3D38"/>
    <w:rsid w:val="000D3F57"/>
    <w:rsid w:val="000D41C4"/>
    <w:rsid w:val="000D5CFC"/>
    <w:rsid w:val="000D622F"/>
    <w:rsid w:val="000D6C08"/>
    <w:rsid w:val="000D7D43"/>
    <w:rsid w:val="000D7F5F"/>
    <w:rsid w:val="000E052D"/>
    <w:rsid w:val="000E0C80"/>
    <w:rsid w:val="000E10C9"/>
    <w:rsid w:val="000E173E"/>
    <w:rsid w:val="000E2C4F"/>
    <w:rsid w:val="000E305E"/>
    <w:rsid w:val="000E32B1"/>
    <w:rsid w:val="000E3542"/>
    <w:rsid w:val="000E358D"/>
    <w:rsid w:val="000E3694"/>
    <w:rsid w:val="000E3842"/>
    <w:rsid w:val="000E3859"/>
    <w:rsid w:val="000E3A5D"/>
    <w:rsid w:val="000E413B"/>
    <w:rsid w:val="000E41C7"/>
    <w:rsid w:val="000E4844"/>
    <w:rsid w:val="000E4A19"/>
    <w:rsid w:val="000E4BB2"/>
    <w:rsid w:val="000E5E6A"/>
    <w:rsid w:val="000E5EBF"/>
    <w:rsid w:val="000E6461"/>
    <w:rsid w:val="000E6698"/>
    <w:rsid w:val="000E6960"/>
    <w:rsid w:val="000E76CF"/>
    <w:rsid w:val="000E79A0"/>
    <w:rsid w:val="000E7D80"/>
    <w:rsid w:val="000E7E3D"/>
    <w:rsid w:val="000F01FC"/>
    <w:rsid w:val="000F05BA"/>
    <w:rsid w:val="000F0BF5"/>
    <w:rsid w:val="000F1FDE"/>
    <w:rsid w:val="000F28A0"/>
    <w:rsid w:val="000F2DCB"/>
    <w:rsid w:val="000F358B"/>
    <w:rsid w:val="000F3631"/>
    <w:rsid w:val="000F3707"/>
    <w:rsid w:val="000F386C"/>
    <w:rsid w:val="000F4EC1"/>
    <w:rsid w:val="000F5303"/>
    <w:rsid w:val="000F54F7"/>
    <w:rsid w:val="000F6275"/>
    <w:rsid w:val="000F6525"/>
    <w:rsid w:val="000F6A4D"/>
    <w:rsid w:val="000F7099"/>
    <w:rsid w:val="000F7451"/>
    <w:rsid w:val="000F79D9"/>
    <w:rsid w:val="000F79FD"/>
    <w:rsid w:val="000F7F52"/>
    <w:rsid w:val="0010011A"/>
    <w:rsid w:val="00100CB2"/>
    <w:rsid w:val="001012A4"/>
    <w:rsid w:val="001020E8"/>
    <w:rsid w:val="00102CA3"/>
    <w:rsid w:val="00102ECC"/>
    <w:rsid w:val="00102EE3"/>
    <w:rsid w:val="0010307C"/>
    <w:rsid w:val="0010372E"/>
    <w:rsid w:val="00103C26"/>
    <w:rsid w:val="00103E67"/>
    <w:rsid w:val="001053E1"/>
    <w:rsid w:val="00105438"/>
    <w:rsid w:val="00105E44"/>
    <w:rsid w:val="00105F63"/>
    <w:rsid w:val="001062FE"/>
    <w:rsid w:val="00106918"/>
    <w:rsid w:val="00107300"/>
    <w:rsid w:val="00110144"/>
    <w:rsid w:val="0011096D"/>
    <w:rsid w:val="00110B8F"/>
    <w:rsid w:val="00110D35"/>
    <w:rsid w:val="001116AB"/>
    <w:rsid w:val="00111725"/>
    <w:rsid w:val="00111BFB"/>
    <w:rsid w:val="00112306"/>
    <w:rsid w:val="00112938"/>
    <w:rsid w:val="00112B9F"/>
    <w:rsid w:val="001135C5"/>
    <w:rsid w:val="00113A33"/>
    <w:rsid w:val="00113D5C"/>
    <w:rsid w:val="00114267"/>
    <w:rsid w:val="001148A8"/>
    <w:rsid w:val="00115B53"/>
    <w:rsid w:val="00115D1C"/>
    <w:rsid w:val="00115D1F"/>
    <w:rsid w:val="00115D3A"/>
    <w:rsid w:val="0011643F"/>
    <w:rsid w:val="00116AFA"/>
    <w:rsid w:val="00116CA7"/>
    <w:rsid w:val="00117122"/>
    <w:rsid w:val="00117D0A"/>
    <w:rsid w:val="00117F02"/>
    <w:rsid w:val="001201DD"/>
    <w:rsid w:val="00120396"/>
    <w:rsid w:val="00120C01"/>
    <w:rsid w:val="00121B48"/>
    <w:rsid w:val="001229A7"/>
    <w:rsid w:val="00122CFB"/>
    <w:rsid w:val="00123C22"/>
    <w:rsid w:val="0012489D"/>
    <w:rsid w:val="001251A9"/>
    <w:rsid w:val="001251D1"/>
    <w:rsid w:val="00125548"/>
    <w:rsid w:val="00125FB5"/>
    <w:rsid w:val="0012633D"/>
    <w:rsid w:val="001264AA"/>
    <w:rsid w:val="001270B7"/>
    <w:rsid w:val="00127A15"/>
    <w:rsid w:val="001301F8"/>
    <w:rsid w:val="00130274"/>
    <w:rsid w:val="00130F73"/>
    <w:rsid w:val="00131416"/>
    <w:rsid w:val="001319BC"/>
    <w:rsid w:val="00133BFE"/>
    <w:rsid w:val="00133D6C"/>
    <w:rsid w:val="00133E79"/>
    <w:rsid w:val="00134048"/>
    <w:rsid w:val="001342D9"/>
    <w:rsid w:val="00134B72"/>
    <w:rsid w:val="0013511F"/>
    <w:rsid w:val="00135477"/>
    <w:rsid w:val="00135B5E"/>
    <w:rsid w:val="00135C0B"/>
    <w:rsid w:val="00136712"/>
    <w:rsid w:val="001367E6"/>
    <w:rsid w:val="001373D0"/>
    <w:rsid w:val="001374C1"/>
    <w:rsid w:val="0013782E"/>
    <w:rsid w:val="00137995"/>
    <w:rsid w:val="00137A93"/>
    <w:rsid w:val="00137BE4"/>
    <w:rsid w:val="00137D4F"/>
    <w:rsid w:val="001407E6"/>
    <w:rsid w:val="001409E5"/>
    <w:rsid w:val="00141DAA"/>
    <w:rsid w:val="001425E4"/>
    <w:rsid w:val="001427D2"/>
    <w:rsid w:val="00142AA0"/>
    <w:rsid w:val="00142AB9"/>
    <w:rsid w:val="001431C7"/>
    <w:rsid w:val="001433F0"/>
    <w:rsid w:val="00143716"/>
    <w:rsid w:val="00145805"/>
    <w:rsid w:val="00145B25"/>
    <w:rsid w:val="00145D58"/>
    <w:rsid w:val="00145F28"/>
    <w:rsid w:val="00146183"/>
    <w:rsid w:val="001461E7"/>
    <w:rsid w:val="001462A8"/>
    <w:rsid w:val="00146506"/>
    <w:rsid w:val="00150005"/>
    <w:rsid w:val="00150D83"/>
    <w:rsid w:val="00151401"/>
    <w:rsid w:val="00152991"/>
    <w:rsid w:val="00152A40"/>
    <w:rsid w:val="00152BC0"/>
    <w:rsid w:val="00152C02"/>
    <w:rsid w:val="00153A53"/>
    <w:rsid w:val="00153FA0"/>
    <w:rsid w:val="001543A8"/>
    <w:rsid w:val="0015457C"/>
    <w:rsid w:val="00155379"/>
    <w:rsid w:val="001555F2"/>
    <w:rsid w:val="0015588F"/>
    <w:rsid w:val="00155C05"/>
    <w:rsid w:val="00155F97"/>
    <w:rsid w:val="001564E3"/>
    <w:rsid w:val="0015757C"/>
    <w:rsid w:val="001578BB"/>
    <w:rsid w:val="001602F5"/>
    <w:rsid w:val="0016061F"/>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0A"/>
    <w:rsid w:val="001671D3"/>
    <w:rsid w:val="001679AB"/>
    <w:rsid w:val="0017085C"/>
    <w:rsid w:val="001712D9"/>
    <w:rsid w:val="001717C0"/>
    <w:rsid w:val="001718D4"/>
    <w:rsid w:val="00171F1D"/>
    <w:rsid w:val="001721D6"/>
    <w:rsid w:val="001724BC"/>
    <w:rsid w:val="00172AF5"/>
    <w:rsid w:val="00172D8A"/>
    <w:rsid w:val="00172E4C"/>
    <w:rsid w:val="00173E61"/>
    <w:rsid w:val="0017454F"/>
    <w:rsid w:val="00174BBF"/>
    <w:rsid w:val="00174CC1"/>
    <w:rsid w:val="00175069"/>
    <w:rsid w:val="00175819"/>
    <w:rsid w:val="00175A38"/>
    <w:rsid w:val="00175C55"/>
    <w:rsid w:val="00176690"/>
    <w:rsid w:val="0017698D"/>
    <w:rsid w:val="0017704D"/>
    <w:rsid w:val="00180186"/>
    <w:rsid w:val="00180816"/>
    <w:rsid w:val="00180828"/>
    <w:rsid w:val="001815D8"/>
    <w:rsid w:val="001819B5"/>
    <w:rsid w:val="00181A6D"/>
    <w:rsid w:val="00181D3C"/>
    <w:rsid w:val="00182069"/>
    <w:rsid w:val="0018236C"/>
    <w:rsid w:val="00182AA0"/>
    <w:rsid w:val="0018322D"/>
    <w:rsid w:val="00183347"/>
    <w:rsid w:val="00183A59"/>
    <w:rsid w:val="00183EA0"/>
    <w:rsid w:val="001840DB"/>
    <w:rsid w:val="001840F8"/>
    <w:rsid w:val="00184A09"/>
    <w:rsid w:val="001852B9"/>
    <w:rsid w:val="001853A9"/>
    <w:rsid w:val="00185474"/>
    <w:rsid w:val="00185D4B"/>
    <w:rsid w:val="0018614F"/>
    <w:rsid w:val="00186216"/>
    <w:rsid w:val="001862C4"/>
    <w:rsid w:val="001866E3"/>
    <w:rsid w:val="00190552"/>
    <w:rsid w:val="00190AE0"/>
    <w:rsid w:val="00190AF5"/>
    <w:rsid w:val="00190CF5"/>
    <w:rsid w:val="001913B0"/>
    <w:rsid w:val="001913BC"/>
    <w:rsid w:val="0019140C"/>
    <w:rsid w:val="00191C98"/>
    <w:rsid w:val="00192AF5"/>
    <w:rsid w:val="001935A9"/>
    <w:rsid w:val="00193AFE"/>
    <w:rsid w:val="00193E15"/>
    <w:rsid w:val="00194246"/>
    <w:rsid w:val="00195147"/>
    <w:rsid w:val="00195514"/>
    <w:rsid w:val="00195FA7"/>
    <w:rsid w:val="001A051D"/>
    <w:rsid w:val="001A0AC3"/>
    <w:rsid w:val="001A0D20"/>
    <w:rsid w:val="001A17F2"/>
    <w:rsid w:val="001A1939"/>
    <w:rsid w:val="001A1EDB"/>
    <w:rsid w:val="001A2397"/>
    <w:rsid w:val="001A29A0"/>
    <w:rsid w:val="001A2F6F"/>
    <w:rsid w:val="001A32B5"/>
    <w:rsid w:val="001A38DF"/>
    <w:rsid w:val="001A3A9F"/>
    <w:rsid w:val="001A3AA6"/>
    <w:rsid w:val="001A3E10"/>
    <w:rsid w:val="001A46F5"/>
    <w:rsid w:val="001A4768"/>
    <w:rsid w:val="001A6330"/>
    <w:rsid w:val="001A73A2"/>
    <w:rsid w:val="001A7A6F"/>
    <w:rsid w:val="001A7E83"/>
    <w:rsid w:val="001B05E6"/>
    <w:rsid w:val="001B08BE"/>
    <w:rsid w:val="001B096C"/>
    <w:rsid w:val="001B0E41"/>
    <w:rsid w:val="001B1641"/>
    <w:rsid w:val="001B2C76"/>
    <w:rsid w:val="001B2FD1"/>
    <w:rsid w:val="001B3038"/>
    <w:rsid w:val="001B3422"/>
    <w:rsid w:val="001B3685"/>
    <w:rsid w:val="001B3715"/>
    <w:rsid w:val="001B3A60"/>
    <w:rsid w:val="001B3CEF"/>
    <w:rsid w:val="001B45EE"/>
    <w:rsid w:val="001B4DBB"/>
    <w:rsid w:val="001B56C3"/>
    <w:rsid w:val="001B660D"/>
    <w:rsid w:val="001B6F5C"/>
    <w:rsid w:val="001B74FD"/>
    <w:rsid w:val="001B7774"/>
    <w:rsid w:val="001B77B2"/>
    <w:rsid w:val="001C0414"/>
    <w:rsid w:val="001C07A9"/>
    <w:rsid w:val="001C0984"/>
    <w:rsid w:val="001C16E2"/>
    <w:rsid w:val="001C1D96"/>
    <w:rsid w:val="001C2A2D"/>
    <w:rsid w:val="001C3236"/>
    <w:rsid w:val="001C4160"/>
    <w:rsid w:val="001C48F3"/>
    <w:rsid w:val="001C4970"/>
    <w:rsid w:val="001C52B1"/>
    <w:rsid w:val="001C5CF4"/>
    <w:rsid w:val="001C5D14"/>
    <w:rsid w:val="001C72D2"/>
    <w:rsid w:val="001C73B6"/>
    <w:rsid w:val="001C7DE9"/>
    <w:rsid w:val="001D15F3"/>
    <w:rsid w:val="001D1B71"/>
    <w:rsid w:val="001D1FC2"/>
    <w:rsid w:val="001D2EE1"/>
    <w:rsid w:val="001D30DD"/>
    <w:rsid w:val="001D37CF"/>
    <w:rsid w:val="001D3920"/>
    <w:rsid w:val="001D48F7"/>
    <w:rsid w:val="001D4D7F"/>
    <w:rsid w:val="001D5056"/>
    <w:rsid w:val="001D5487"/>
    <w:rsid w:val="001D5C99"/>
    <w:rsid w:val="001D6BDE"/>
    <w:rsid w:val="001D6E33"/>
    <w:rsid w:val="001D7098"/>
    <w:rsid w:val="001D7870"/>
    <w:rsid w:val="001D7B7B"/>
    <w:rsid w:val="001D7E4C"/>
    <w:rsid w:val="001E0882"/>
    <w:rsid w:val="001E0A5A"/>
    <w:rsid w:val="001E0D8C"/>
    <w:rsid w:val="001E10D0"/>
    <w:rsid w:val="001E2533"/>
    <w:rsid w:val="001E255F"/>
    <w:rsid w:val="001E31E1"/>
    <w:rsid w:val="001E3546"/>
    <w:rsid w:val="001E3DE5"/>
    <w:rsid w:val="001E4075"/>
    <w:rsid w:val="001E47E7"/>
    <w:rsid w:val="001E4AA4"/>
    <w:rsid w:val="001E4F6C"/>
    <w:rsid w:val="001E5261"/>
    <w:rsid w:val="001E5875"/>
    <w:rsid w:val="001E5AA8"/>
    <w:rsid w:val="001E6043"/>
    <w:rsid w:val="001E66CF"/>
    <w:rsid w:val="001E6928"/>
    <w:rsid w:val="001E6A9A"/>
    <w:rsid w:val="001E6D4D"/>
    <w:rsid w:val="001E79BE"/>
    <w:rsid w:val="001E7C60"/>
    <w:rsid w:val="001F0D2A"/>
    <w:rsid w:val="001F17F5"/>
    <w:rsid w:val="001F257D"/>
    <w:rsid w:val="001F29D4"/>
    <w:rsid w:val="001F2A5F"/>
    <w:rsid w:val="001F2C1A"/>
    <w:rsid w:val="001F32A6"/>
    <w:rsid w:val="001F3D64"/>
    <w:rsid w:val="001F3E60"/>
    <w:rsid w:val="001F47D1"/>
    <w:rsid w:val="001F4F3C"/>
    <w:rsid w:val="001F649C"/>
    <w:rsid w:val="001F73AF"/>
    <w:rsid w:val="001F77A1"/>
    <w:rsid w:val="001F7CE9"/>
    <w:rsid w:val="001F7E24"/>
    <w:rsid w:val="001F7E9C"/>
    <w:rsid w:val="001F7F8A"/>
    <w:rsid w:val="0020041C"/>
    <w:rsid w:val="00200B34"/>
    <w:rsid w:val="00200CC6"/>
    <w:rsid w:val="00201DCF"/>
    <w:rsid w:val="00202689"/>
    <w:rsid w:val="002033D9"/>
    <w:rsid w:val="002034EF"/>
    <w:rsid w:val="0020358E"/>
    <w:rsid w:val="002035A7"/>
    <w:rsid w:val="00204EE7"/>
    <w:rsid w:val="0020597C"/>
    <w:rsid w:val="00205B4C"/>
    <w:rsid w:val="002064EA"/>
    <w:rsid w:val="00206AFD"/>
    <w:rsid w:val="00207D00"/>
    <w:rsid w:val="00210079"/>
    <w:rsid w:val="0021051C"/>
    <w:rsid w:val="0021055C"/>
    <w:rsid w:val="00210C20"/>
    <w:rsid w:val="00211628"/>
    <w:rsid w:val="00211E1B"/>
    <w:rsid w:val="002125F4"/>
    <w:rsid w:val="00212BD9"/>
    <w:rsid w:val="00212EA3"/>
    <w:rsid w:val="0021387C"/>
    <w:rsid w:val="00213D99"/>
    <w:rsid w:val="00213F16"/>
    <w:rsid w:val="00214DBC"/>
    <w:rsid w:val="0021511E"/>
    <w:rsid w:val="002157D5"/>
    <w:rsid w:val="0021623B"/>
    <w:rsid w:val="00216644"/>
    <w:rsid w:val="00216F54"/>
    <w:rsid w:val="00217441"/>
    <w:rsid w:val="002177EA"/>
    <w:rsid w:val="0021799A"/>
    <w:rsid w:val="00220587"/>
    <w:rsid w:val="002207B8"/>
    <w:rsid w:val="0022111F"/>
    <w:rsid w:val="00221698"/>
    <w:rsid w:val="002222B6"/>
    <w:rsid w:val="0022306B"/>
    <w:rsid w:val="002235B7"/>
    <w:rsid w:val="002239E4"/>
    <w:rsid w:val="002256D4"/>
    <w:rsid w:val="00225C5B"/>
    <w:rsid w:val="00225EDB"/>
    <w:rsid w:val="00226FFF"/>
    <w:rsid w:val="00227ECD"/>
    <w:rsid w:val="0023001B"/>
    <w:rsid w:val="00230026"/>
    <w:rsid w:val="002302C6"/>
    <w:rsid w:val="00230754"/>
    <w:rsid w:val="002316F4"/>
    <w:rsid w:val="002324AB"/>
    <w:rsid w:val="00232F90"/>
    <w:rsid w:val="0023440B"/>
    <w:rsid w:val="00234A14"/>
    <w:rsid w:val="00235245"/>
    <w:rsid w:val="002352DD"/>
    <w:rsid w:val="00237018"/>
    <w:rsid w:val="002370CB"/>
    <w:rsid w:val="0023786A"/>
    <w:rsid w:val="00237F34"/>
    <w:rsid w:val="00240784"/>
    <w:rsid w:val="002410B3"/>
    <w:rsid w:val="002430F6"/>
    <w:rsid w:val="00243130"/>
    <w:rsid w:val="00243325"/>
    <w:rsid w:val="0024402E"/>
    <w:rsid w:val="002458CF"/>
    <w:rsid w:val="00245B68"/>
    <w:rsid w:val="00246B49"/>
    <w:rsid w:val="0024794E"/>
    <w:rsid w:val="00250A09"/>
    <w:rsid w:val="00250B74"/>
    <w:rsid w:val="00250B97"/>
    <w:rsid w:val="00250F6C"/>
    <w:rsid w:val="0025224C"/>
    <w:rsid w:val="002523D5"/>
    <w:rsid w:val="00252A54"/>
    <w:rsid w:val="002533C1"/>
    <w:rsid w:val="0025349A"/>
    <w:rsid w:val="0025363C"/>
    <w:rsid w:val="00253BB2"/>
    <w:rsid w:val="00254501"/>
    <w:rsid w:val="00254D63"/>
    <w:rsid w:val="002551B1"/>
    <w:rsid w:val="002562C4"/>
    <w:rsid w:val="002563FA"/>
    <w:rsid w:val="00257486"/>
    <w:rsid w:val="00257AE5"/>
    <w:rsid w:val="00260DDE"/>
    <w:rsid w:val="0026106A"/>
    <w:rsid w:val="00261A28"/>
    <w:rsid w:val="00262226"/>
    <w:rsid w:val="002630C0"/>
    <w:rsid w:val="002633F2"/>
    <w:rsid w:val="00263D97"/>
    <w:rsid w:val="00263E17"/>
    <w:rsid w:val="00263F4D"/>
    <w:rsid w:val="00264066"/>
    <w:rsid w:val="00264C41"/>
    <w:rsid w:val="00264FDE"/>
    <w:rsid w:val="0026527F"/>
    <w:rsid w:val="00265C80"/>
    <w:rsid w:val="002660D7"/>
    <w:rsid w:val="002665E1"/>
    <w:rsid w:val="00266D10"/>
    <w:rsid w:val="00266F1C"/>
    <w:rsid w:val="0026704F"/>
    <w:rsid w:val="002676D4"/>
    <w:rsid w:val="002677D1"/>
    <w:rsid w:val="00267BE8"/>
    <w:rsid w:val="00270073"/>
    <w:rsid w:val="0027031E"/>
    <w:rsid w:val="00270A0E"/>
    <w:rsid w:val="00270AD4"/>
    <w:rsid w:val="00271661"/>
    <w:rsid w:val="00271F85"/>
    <w:rsid w:val="002721E2"/>
    <w:rsid w:val="0027293D"/>
    <w:rsid w:val="00272DE8"/>
    <w:rsid w:val="002731E2"/>
    <w:rsid w:val="002737AD"/>
    <w:rsid w:val="00273B3C"/>
    <w:rsid w:val="002742E4"/>
    <w:rsid w:val="0027597B"/>
    <w:rsid w:val="00275B34"/>
    <w:rsid w:val="00275C30"/>
    <w:rsid w:val="00275CA1"/>
    <w:rsid w:val="002760CF"/>
    <w:rsid w:val="00276345"/>
    <w:rsid w:val="0027648F"/>
    <w:rsid w:val="00276D82"/>
    <w:rsid w:val="00276E5B"/>
    <w:rsid w:val="00277C03"/>
    <w:rsid w:val="00280152"/>
    <w:rsid w:val="002801C7"/>
    <w:rsid w:val="00283163"/>
    <w:rsid w:val="00283480"/>
    <w:rsid w:val="00283F79"/>
    <w:rsid w:val="0028419E"/>
    <w:rsid w:val="00284CF5"/>
    <w:rsid w:val="00284EDC"/>
    <w:rsid w:val="002850C7"/>
    <w:rsid w:val="00285AAB"/>
    <w:rsid w:val="00285E58"/>
    <w:rsid w:val="00286181"/>
    <w:rsid w:val="002876BB"/>
    <w:rsid w:val="00287A91"/>
    <w:rsid w:val="00290A0C"/>
    <w:rsid w:val="00291D41"/>
    <w:rsid w:val="00292461"/>
    <w:rsid w:val="0029319A"/>
    <w:rsid w:val="0029323E"/>
    <w:rsid w:val="0029359B"/>
    <w:rsid w:val="00293F44"/>
    <w:rsid w:val="0029415D"/>
    <w:rsid w:val="00294382"/>
    <w:rsid w:val="00294797"/>
    <w:rsid w:val="002A0EF0"/>
    <w:rsid w:val="002A2C85"/>
    <w:rsid w:val="002A2C86"/>
    <w:rsid w:val="002A35AA"/>
    <w:rsid w:val="002A3B8C"/>
    <w:rsid w:val="002A3F1F"/>
    <w:rsid w:val="002A4EDC"/>
    <w:rsid w:val="002A5038"/>
    <w:rsid w:val="002A547C"/>
    <w:rsid w:val="002A602F"/>
    <w:rsid w:val="002A6515"/>
    <w:rsid w:val="002A684E"/>
    <w:rsid w:val="002A6B0F"/>
    <w:rsid w:val="002A77DE"/>
    <w:rsid w:val="002A781D"/>
    <w:rsid w:val="002A7917"/>
    <w:rsid w:val="002A7BC1"/>
    <w:rsid w:val="002B039A"/>
    <w:rsid w:val="002B0F3E"/>
    <w:rsid w:val="002B1266"/>
    <w:rsid w:val="002B1BA8"/>
    <w:rsid w:val="002B256E"/>
    <w:rsid w:val="002B2B89"/>
    <w:rsid w:val="002B318F"/>
    <w:rsid w:val="002B51E9"/>
    <w:rsid w:val="002B59C4"/>
    <w:rsid w:val="002B5FCF"/>
    <w:rsid w:val="002B6381"/>
    <w:rsid w:val="002B7083"/>
    <w:rsid w:val="002B741B"/>
    <w:rsid w:val="002B7EB7"/>
    <w:rsid w:val="002C08AE"/>
    <w:rsid w:val="002C0B68"/>
    <w:rsid w:val="002C0E3A"/>
    <w:rsid w:val="002C12E5"/>
    <w:rsid w:val="002C1633"/>
    <w:rsid w:val="002C1727"/>
    <w:rsid w:val="002C1A24"/>
    <w:rsid w:val="002C238F"/>
    <w:rsid w:val="002C250E"/>
    <w:rsid w:val="002C27F9"/>
    <w:rsid w:val="002C2D38"/>
    <w:rsid w:val="002C37C5"/>
    <w:rsid w:val="002C38A7"/>
    <w:rsid w:val="002C38BE"/>
    <w:rsid w:val="002C3D3F"/>
    <w:rsid w:val="002C3D91"/>
    <w:rsid w:val="002C57D8"/>
    <w:rsid w:val="002C5935"/>
    <w:rsid w:val="002C5DF9"/>
    <w:rsid w:val="002C7D39"/>
    <w:rsid w:val="002D0266"/>
    <w:rsid w:val="002D1372"/>
    <w:rsid w:val="002D1391"/>
    <w:rsid w:val="002D14CB"/>
    <w:rsid w:val="002D1EB9"/>
    <w:rsid w:val="002D2256"/>
    <w:rsid w:val="002D2462"/>
    <w:rsid w:val="002D2636"/>
    <w:rsid w:val="002D2D43"/>
    <w:rsid w:val="002D3AFD"/>
    <w:rsid w:val="002D425D"/>
    <w:rsid w:val="002D4374"/>
    <w:rsid w:val="002D447F"/>
    <w:rsid w:val="002D474B"/>
    <w:rsid w:val="002D4E13"/>
    <w:rsid w:val="002D5025"/>
    <w:rsid w:val="002D54D6"/>
    <w:rsid w:val="002D5E07"/>
    <w:rsid w:val="002D6275"/>
    <w:rsid w:val="002D694E"/>
    <w:rsid w:val="002D7048"/>
    <w:rsid w:val="002D7AE1"/>
    <w:rsid w:val="002D7C3C"/>
    <w:rsid w:val="002D7CA3"/>
    <w:rsid w:val="002E0BC1"/>
    <w:rsid w:val="002E1385"/>
    <w:rsid w:val="002E14CF"/>
    <w:rsid w:val="002E220D"/>
    <w:rsid w:val="002E244F"/>
    <w:rsid w:val="002E31F7"/>
    <w:rsid w:val="002E3296"/>
    <w:rsid w:val="002E331E"/>
    <w:rsid w:val="002E3AE2"/>
    <w:rsid w:val="002E3EF1"/>
    <w:rsid w:val="002E406A"/>
    <w:rsid w:val="002E421E"/>
    <w:rsid w:val="002E5399"/>
    <w:rsid w:val="002E6369"/>
    <w:rsid w:val="002E6479"/>
    <w:rsid w:val="002E6FD2"/>
    <w:rsid w:val="002E7572"/>
    <w:rsid w:val="002E7997"/>
    <w:rsid w:val="002F0EDC"/>
    <w:rsid w:val="002F0F27"/>
    <w:rsid w:val="002F0FD9"/>
    <w:rsid w:val="002F1078"/>
    <w:rsid w:val="002F121C"/>
    <w:rsid w:val="002F1299"/>
    <w:rsid w:val="002F15E2"/>
    <w:rsid w:val="002F19DA"/>
    <w:rsid w:val="002F1A6F"/>
    <w:rsid w:val="002F2167"/>
    <w:rsid w:val="002F2A6C"/>
    <w:rsid w:val="002F3465"/>
    <w:rsid w:val="002F36F8"/>
    <w:rsid w:val="002F390E"/>
    <w:rsid w:val="002F3945"/>
    <w:rsid w:val="002F3A5B"/>
    <w:rsid w:val="002F3AB8"/>
    <w:rsid w:val="002F3AC7"/>
    <w:rsid w:val="002F3FC6"/>
    <w:rsid w:val="002F4538"/>
    <w:rsid w:val="002F488B"/>
    <w:rsid w:val="002F4B9D"/>
    <w:rsid w:val="002F4FE3"/>
    <w:rsid w:val="002F506D"/>
    <w:rsid w:val="002F5CC1"/>
    <w:rsid w:val="002F6A18"/>
    <w:rsid w:val="002F6EED"/>
    <w:rsid w:val="002F74F1"/>
    <w:rsid w:val="002F75F3"/>
    <w:rsid w:val="002F7BE5"/>
    <w:rsid w:val="003017A2"/>
    <w:rsid w:val="0030186C"/>
    <w:rsid w:val="003023B1"/>
    <w:rsid w:val="003025BD"/>
    <w:rsid w:val="0030296B"/>
    <w:rsid w:val="003040FF"/>
    <w:rsid w:val="00304BCD"/>
    <w:rsid w:val="00304CBB"/>
    <w:rsid w:val="00304DFD"/>
    <w:rsid w:val="00304F31"/>
    <w:rsid w:val="00305097"/>
    <w:rsid w:val="00305133"/>
    <w:rsid w:val="00305428"/>
    <w:rsid w:val="00305A6B"/>
    <w:rsid w:val="00305E4E"/>
    <w:rsid w:val="003060B2"/>
    <w:rsid w:val="00306B82"/>
    <w:rsid w:val="0030754C"/>
    <w:rsid w:val="00307C57"/>
    <w:rsid w:val="00310089"/>
    <w:rsid w:val="0031154B"/>
    <w:rsid w:val="00312873"/>
    <w:rsid w:val="00312A51"/>
    <w:rsid w:val="00312A66"/>
    <w:rsid w:val="00312CA4"/>
    <w:rsid w:val="00312DA8"/>
    <w:rsid w:val="0031338E"/>
    <w:rsid w:val="00313845"/>
    <w:rsid w:val="00313A59"/>
    <w:rsid w:val="00313D80"/>
    <w:rsid w:val="00313F5D"/>
    <w:rsid w:val="00314B2B"/>
    <w:rsid w:val="0031560B"/>
    <w:rsid w:val="00315BE1"/>
    <w:rsid w:val="00315DD7"/>
    <w:rsid w:val="003164B2"/>
    <w:rsid w:val="00316589"/>
    <w:rsid w:val="00316B58"/>
    <w:rsid w:val="00316E84"/>
    <w:rsid w:val="00316F21"/>
    <w:rsid w:val="003178EC"/>
    <w:rsid w:val="00317B4B"/>
    <w:rsid w:val="00317C76"/>
    <w:rsid w:val="00320339"/>
    <w:rsid w:val="003206E7"/>
    <w:rsid w:val="00320C20"/>
    <w:rsid w:val="00320E71"/>
    <w:rsid w:val="0032148D"/>
    <w:rsid w:val="00321B0A"/>
    <w:rsid w:val="00321CBC"/>
    <w:rsid w:val="00322257"/>
    <w:rsid w:val="00322570"/>
    <w:rsid w:val="003225DA"/>
    <w:rsid w:val="00322EDB"/>
    <w:rsid w:val="00323B61"/>
    <w:rsid w:val="003240A2"/>
    <w:rsid w:val="003241A7"/>
    <w:rsid w:val="00324499"/>
    <w:rsid w:val="003259E8"/>
    <w:rsid w:val="00325BE8"/>
    <w:rsid w:val="00326914"/>
    <w:rsid w:val="0032722D"/>
    <w:rsid w:val="0032749A"/>
    <w:rsid w:val="003276EA"/>
    <w:rsid w:val="003278CE"/>
    <w:rsid w:val="00327A31"/>
    <w:rsid w:val="00327EC6"/>
    <w:rsid w:val="003302E7"/>
    <w:rsid w:val="00330677"/>
    <w:rsid w:val="00330E33"/>
    <w:rsid w:val="00330FCA"/>
    <w:rsid w:val="003314B8"/>
    <w:rsid w:val="00331545"/>
    <w:rsid w:val="00331FBE"/>
    <w:rsid w:val="003324DF"/>
    <w:rsid w:val="003342BB"/>
    <w:rsid w:val="00334BCC"/>
    <w:rsid w:val="00334C49"/>
    <w:rsid w:val="00334FF5"/>
    <w:rsid w:val="00335033"/>
    <w:rsid w:val="0033555B"/>
    <w:rsid w:val="00335C2C"/>
    <w:rsid w:val="0033605C"/>
    <w:rsid w:val="0033619C"/>
    <w:rsid w:val="00336376"/>
    <w:rsid w:val="00336A0D"/>
    <w:rsid w:val="003371C4"/>
    <w:rsid w:val="003372DD"/>
    <w:rsid w:val="00337587"/>
    <w:rsid w:val="003377ED"/>
    <w:rsid w:val="00337A7F"/>
    <w:rsid w:val="00337EE5"/>
    <w:rsid w:val="0034008E"/>
    <w:rsid w:val="0034011F"/>
    <w:rsid w:val="00340AB1"/>
    <w:rsid w:val="0034316D"/>
    <w:rsid w:val="00343634"/>
    <w:rsid w:val="0034389D"/>
    <w:rsid w:val="00344DDC"/>
    <w:rsid w:val="00345A88"/>
    <w:rsid w:val="003460EA"/>
    <w:rsid w:val="00346ED5"/>
    <w:rsid w:val="00347EA3"/>
    <w:rsid w:val="0035032E"/>
    <w:rsid w:val="00350B1D"/>
    <w:rsid w:val="00351417"/>
    <w:rsid w:val="003514E0"/>
    <w:rsid w:val="003519F4"/>
    <w:rsid w:val="00351CB1"/>
    <w:rsid w:val="00352ABB"/>
    <w:rsid w:val="00352F9B"/>
    <w:rsid w:val="00353480"/>
    <w:rsid w:val="003535CF"/>
    <w:rsid w:val="00353714"/>
    <w:rsid w:val="003539C0"/>
    <w:rsid w:val="0035406F"/>
    <w:rsid w:val="00354612"/>
    <w:rsid w:val="00354EAA"/>
    <w:rsid w:val="00356A9A"/>
    <w:rsid w:val="00356C80"/>
    <w:rsid w:val="00357441"/>
    <w:rsid w:val="003576E2"/>
    <w:rsid w:val="0035778D"/>
    <w:rsid w:val="00357DB1"/>
    <w:rsid w:val="00357DFA"/>
    <w:rsid w:val="0036004C"/>
    <w:rsid w:val="003601B4"/>
    <w:rsid w:val="0036126D"/>
    <w:rsid w:val="003619BB"/>
    <w:rsid w:val="003627AF"/>
    <w:rsid w:val="00363CA5"/>
    <w:rsid w:val="00363CBE"/>
    <w:rsid w:val="00363F3E"/>
    <w:rsid w:val="00364886"/>
    <w:rsid w:val="00364A35"/>
    <w:rsid w:val="003658AA"/>
    <w:rsid w:val="00365C18"/>
    <w:rsid w:val="00365FE0"/>
    <w:rsid w:val="00367017"/>
    <w:rsid w:val="003679DC"/>
    <w:rsid w:val="00367A92"/>
    <w:rsid w:val="00367CD5"/>
    <w:rsid w:val="0037220F"/>
    <w:rsid w:val="00372D47"/>
    <w:rsid w:val="00373983"/>
    <w:rsid w:val="00373999"/>
    <w:rsid w:val="00373B9E"/>
    <w:rsid w:val="00373BF8"/>
    <w:rsid w:val="00373D9D"/>
    <w:rsid w:val="00373EED"/>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6F7"/>
    <w:rsid w:val="003829AC"/>
    <w:rsid w:val="00382AB6"/>
    <w:rsid w:val="00382FA1"/>
    <w:rsid w:val="0038373A"/>
    <w:rsid w:val="0038405E"/>
    <w:rsid w:val="00384A40"/>
    <w:rsid w:val="00384B1D"/>
    <w:rsid w:val="00384FAF"/>
    <w:rsid w:val="00385156"/>
    <w:rsid w:val="0038517A"/>
    <w:rsid w:val="00385D97"/>
    <w:rsid w:val="00386823"/>
    <w:rsid w:val="00386CDE"/>
    <w:rsid w:val="0038771B"/>
    <w:rsid w:val="0039008D"/>
    <w:rsid w:val="003906FD"/>
    <w:rsid w:val="0039072F"/>
    <w:rsid w:val="00390BAD"/>
    <w:rsid w:val="00390CF2"/>
    <w:rsid w:val="0039132E"/>
    <w:rsid w:val="00392424"/>
    <w:rsid w:val="00392780"/>
    <w:rsid w:val="00392992"/>
    <w:rsid w:val="00393B19"/>
    <w:rsid w:val="00393DE1"/>
    <w:rsid w:val="00394113"/>
    <w:rsid w:val="0039427F"/>
    <w:rsid w:val="00394501"/>
    <w:rsid w:val="00395491"/>
    <w:rsid w:val="003955AA"/>
    <w:rsid w:val="00395611"/>
    <w:rsid w:val="00395F0C"/>
    <w:rsid w:val="003964C6"/>
    <w:rsid w:val="00396D08"/>
    <w:rsid w:val="003972CF"/>
    <w:rsid w:val="003974CD"/>
    <w:rsid w:val="0039781E"/>
    <w:rsid w:val="00397B51"/>
    <w:rsid w:val="00397D68"/>
    <w:rsid w:val="003A0061"/>
    <w:rsid w:val="003A055E"/>
    <w:rsid w:val="003A0ACF"/>
    <w:rsid w:val="003A108B"/>
    <w:rsid w:val="003A11B7"/>
    <w:rsid w:val="003A16E2"/>
    <w:rsid w:val="003A1B8E"/>
    <w:rsid w:val="003A20D2"/>
    <w:rsid w:val="003A3C32"/>
    <w:rsid w:val="003A3DEA"/>
    <w:rsid w:val="003A40C6"/>
    <w:rsid w:val="003A4346"/>
    <w:rsid w:val="003A475B"/>
    <w:rsid w:val="003A4C5B"/>
    <w:rsid w:val="003A4CDD"/>
    <w:rsid w:val="003A504A"/>
    <w:rsid w:val="003A5756"/>
    <w:rsid w:val="003A5804"/>
    <w:rsid w:val="003A58EA"/>
    <w:rsid w:val="003A5AC1"/>
    <w:rsid w:val="003A5E9D"/>
    <w:rsid w:val="003A698C"/>
    <w:rsid w:val="003A7212"/>
    <w:rsid w:val="003A7A03"/>
    <w:rsid w:val="003B08D0"/>
    <w:rsid w:val="003B16C4"/>
    <w:rsid w:val="003B2209"/>
    <w:rsid w:val="003B2C13"/>
    <w:rsid w:val="003B40B8"/>
    <w:rsid w:val="003B4252"/>
    <w:rsid w:val="003B458E"/>
    <w:rsid w:val="003B45C2"/>
    <w:rsid w:val="003B52EF"/>
    <w:rsid w:val="003B5521"/>
    <w:rsid w:val="003B56D7"/>
    <w:rsid w:val="003B6288"/>
    <w:rsid w:val="003B6537"/>
    <w:rsid w:val="003B6ABA"/>
    <w:rsid w:val="003B6C26"/>
    <w:rsid w:val="003B7782"/>
    <w:rsid w:val="003C14E0"/>
    <w:rsid w:val="003C22BA"/>
    <w:rsid w:val="003C232B"/>
    <w:rsid w:val="003C295E"/>
    <w:rsid w:val="003C3303"/>
    <w:rsid w:val="003C3399"/>
    <w:rsid w:val="003C3608"/>
    <w:rsid w:val="003C4008"/>
    <w:rsid w:val="003C4097"/>
    <w:rsid w:val="003C4E24"/>
    <w:rsid w:val="003C521C"/>
    <w:rsid w:val="003C5C78"/>
    <w:rsid w:val="003C5E2A"/>
    <w:rsid w:val="003C604B"/>
    <w:rsid w:val="003C73B8"/>
    <w:rsid w:val="003C7994"/>
    <w:rsid w:val="003C7A64"/>
    <w:rsid w:val="003C7B1D"/>
    <w:rsid w:val="003C7CF7"/>
    <w:rsid w:val="003C7EBD"/>
    <w:rsid w:val="003D0BE6"/>
    <w:rsid w:val="003D1253"/>
    <w:rsid w:val="003D19AA"/>
    <w:rsid w:val="003D28E1"/>
    <w:rsid w:val="003D38C9"/>
    <w:rsid w:val="003D3B93"/>
    <w:rsid w:val="003D3DEC"/>
    <w:rsid w:val="003D4F3F"/>
    <w:rsid w:val="003D5D2D"/>
    <w:rsid w:val="003D681F"/>
    <w:rsid w:val="003D6F7E"/>
    <w:rsid w:val="003D76A6"/>
    <w:rsid w:val="003D7751"/>
    <w:rsid w:val="003D7CF2"/>
    <w:rsid w:val="003D7EF0"/>
    <w:rsid w:val="003D7F5C"/>
    <w:rsid w:val="003E1512"/>
    <w:rsid w:val="003E18F8"/>
    <w:rsid w:val="003E1C06"/>
    <w:rsid w:val="003E21BF"/>
    <w:rsid w:val="003E27FF"/>
    <w:rsid w:val="003E2986"/>
    <w:rsid w:val="003E2AFD"/>
    <w:rsid w:val="003E2B6D"/>
    <w:rsid w:val="003E2C7E"/>
    <w:rsid w:val="003E41D5"/>
    <w:rsid w:val="003E4567"/>
    <w:rsid w:val="003E4ACF"/>
    <w:rsid w:val="003E4E9E"/>
    <w:rsid w:val="003E554C"/>
    <w:rsid w:val="003E5B60"/>
    <w:rsid w:val="003E66B9"/>
    <w:rsid w:val="003E6841"/>
    <w:rsid w:val="003E6FB3"/>
    <w:rsid w:val="003E7A87"/>
    <w:rsid w:val="003E7C4B"/>
    <w:rsid w:val="003E7F41"/>
    <w:rsid w:val="003F0320"/>
    <w:rsid w:val="003F060B"/>
    <w:rsid w:val="003F1B9F"/>
    <w:rsid w:val="003F2082"/>
    <w:rsid w:val="003F20D5"/>
    <w:rsid w:val="003F23DA"/>
    <w:rsid w:val="003F3795"/>
    <w:rsid w:val="003F3B80"/>
    <w:rsid w:val="003F400A"/>
    <w:rsid w:val="003F4064"/>
    <w:rsid w:val="003F4111"/>
    <w:rsid w:val="003F423C"/>
    <w:rsid w:val="003F49A2"/>
    <w:rsid w:val="003F4FB4"/>
    <w:rsid w:val="003F504B"/>
    <w:rsid w:val="003F5E93"/>
    <w:rsid w:val="003F60F4"/>
    <w:rsid w:val="003F68E7"/>
    <w:rsid w:val="003F6D55"/>
    <w:rsid w:val="003F6F3B"/>
    <w:rsid w:val="003F7887"/>
    <w:rsid w:val="00400190"/>
    <w:rsid w:val="0040070B"/>
    <w:rsid w:val="00400753"/>
    <w:rsid w:val="00400761"/>
    <w:rsid w:val="0040090B"/>
    <w:rsid w:val="00400BE7"/>
    <w:rsid w:val="004011C2"/>
    <w:rsid w:val="00401722"/>
    <w:rsid w:val="00401801"/>
    <w:rsid w:val="004020A8"/>
    <w:rsid w:val="00403032"/>
    <w:rsid w:val="0040385A"/>
    <w:rsid w:val="00403EED"/>
    <w:rsid w:val="00405567"/>
    <w:rsid w:val="00405EC7"/>
    <w:rsid w:val="0040602C"/>
    <w:rsid w:val="00406366"/>
    <w:rsid w:val="0040638D"/>
    <w:rsid w:val="00407C78"/>
    <w:rsid w:val="004101AF"/>
    <w:rsid w:val="00410227"/>
    <w:rsid w:val="00410AE4"/>
    <w:rsid w:val="00410C4E"/>
    <w:rsid w:val="00410D6E"/>
    <w:rsid w:val="00410E67"/>
    <w:rsid w:val="00411C3D"/>
    <w:rsid w:val="00411D73"/>
    <w:rsid w:val="004122D9"/>
    <w:rsid w:val="00412725"/>
    <w:rsid w:val="00412D4A"/>
    <w:rsid w:val="0041357E"/>
    <w:rsid w:val="0041394B"/>
    <w:rsid w:val="00413B1D"/>
    <w:rsid w:val="00414186"/>
    <w:rsid w:val="00414994"/>
    <w:rsid w:val="00415325"/>
    <w:rsid w:val="004157CB"/>
    <w:rsid w:val="00415D69"/>
    <w:rsid w:val="00415DF8"/>
    <w:rsid w:val="00415F2B"/>
    <w:rsid w:val="00416B7C"/>
    <w:rsid w:val="00417065"/>
    <w:rsid w:val="0041723A"/>
    <w:rsid w:val="00417271"/>
    <w:rsid w:val="004178E1"/>
    <w:rsid w:val="004179C1"/>
    <w:rsid w:val="00417F30"/>
    <w:rsid w:val="004200DC"/>
    <w:rsid w:val="00420410"/>
    <w:rsid w:val="004208C0"/>
    <w:rsid w:val="00421253"/>
    <w:rsid w:val="004217EC"/>
    <w:rsid w:val="00421EAF"/>
    <w:rsid w:val="004224B2"/>
    <w:rsid w:val="0042290D"/>
    <w:rsid w:val="004232B3"/>
    <w:rsid w:val="00423565"/>
    <w:rsid w:val="00423F0B"/>
    <w:rsid w:val="0042523B"/>
    <w:rsid w:val="004252C6"/>
    <w:rsid w:val="004256F3"/>
    <w:rsid w:val="004259C3"/>
    <w:rsid w:val="00426ACD"/>
    <w:rsid w:val="0042744C"/>
    <w:rsid w:val="00427451"/>
    <w:rsid w:val="004279AB"/>
    <w:rsid w:val="00427B2D"/>
    <w:rsid w:val="00427E6E"/>
    <w:rsid w:val="0043001B"/>
    <w:rsid w:val="004310F6"/>
    <w:rsid w:val="00431169"/>
    <w:rsid w:val="0043121D"/>
    <w:rsid w:val="004315D1"/>
    <w:rsid w:val="00431664"/>
    <w:rsid w:val="00431A35"/>
    <w:rsid w:val="00431CC3"/>
    <w:rsid w:val="00432222"/>
    <w:rsid w:val="004322CE"/>
    <w:rsid w:val="004327FE"/>
    <w:rsid w:val="004328BA"/>
    <w:rsid w:val="004328C6"/>
    <w:rsid w:val="00432ED4"/>
    <w:rsid w:val="004335AE"/>
    <w:rsid w:val="00433624"/>
    <w:rsid w:val="00434391"/>
    <w:rsid w:val="004348FA"/>
    <w:rsid w:val="00435C70"/>
    <w:rsid w:val="004360D2"/>
    <w:rsid w:val="00436F1B"/>
    <w:rsid w:val="00440490"/>
    <w:rsid w:val="004412FF"/>
    <w:rsid w:val="00441624"/>
    <w:rsid w:val="00441660"/>
    <w:rsid w:val="00441AEF"/>
    <w:rsid w:val="00442BBE"/>
    <w:rsid w:val="00442CDB"/>
    <w:rsid w:val="00443DC9"/>
    <w:rsid w:val="00443FCA"/>
    <w:rsid w:val="004457ED"/>
    <w:rsid w:val="00445AC5"/>
    <w:rsid w:val="00445D04"/>
    <w:rsid w:val="00445E1A"/>
    <w:rsid w:val="00445FB4"/>
    <w:rsid w:val="004462E0"/>
    <w:rsid w:val="0044666A"/>
    <w:rsid w:val="00447454"/>
    <w:rsid w:val="00447F2D"/>
    <w:rsid w:val="00450365"/>
    <w:rsid w:val="0045036E"/>
    <w:rsid w:val="00450449"/>
    <w:rsid w:val="004508BC"/>
    <w:rsid w:val="00450C6E"/>
    <w:rsid w:val="00450CDE"/>
    <w:rsid w:val="00452109"/>
    <w:rsid w:val="00452297"/>
    <w:rsid w:val="00452C8B"/>
    <w:rsid w:val="004537B5"/>
    <w:rsid w:val="0045461F"/>
    <w:rsid w:val="00454758"/>
    <w:rsid w:val="00454EDB"/>
    <w:rsid w:val="004554A1"/>
    <w:rsid w:val="004558A7"/>
    <w:rsid w:val="00455DC9"/>
    <w:rsid w:val="0045649B"/>
    <w:rsid w:val="00456CDE"/>
    <w:rsid w:val="00456F3D"/>
    <w:rsid w:val="00457A13"/>
    <w:rsid w:val="00457F69"/>
    <w:rsid w:val="00460680"/>
    <w:rsid w:val="004609B6"/>
    <w:rsid w:val="00461536"/>
    <w:rsid w:val="004616E4"/>
    <w:rsid w:val="00462B3F"/>
    <w:rsid w:val="00462F33"/>
    <w:rsid w:val="004645ED"/>
    <w:rsid w:val="0046490C"/>
    <w:rsid w:val="00464D1B"/>
    <w:rsid w:val="0046576A"/>
    <w:rsid w:val="00465834"/>
    <w:rsid w:val="00465C66"/>
    <w:rsid w:val="00465D90"/>
    <w:rsid w:val="004660AE"/>
    <w:rsid w:val="00466130"/>
    <w:rsid w:val="0046634C"/>
    <w:rsid w:val="00466B81"/>
    <w:rsid w:val="00467150"/>
    <w:rsid w:val="004677A2"/>
    <w:rsid w:val="0046786B"/>
    <w:rsid w:val="004704D4"/>
    <w:rsid w:val="00470A17"/>
    <w:rsid w:val="00470D0B"/>
    <w:rsid w:val="00471A5A"/>
    <w:rsid w:val="004723E8"/>
    <w:rsid w:val="004724E8"/>
    <w:rsid w:val="00473B07"/>
    <w:rsid w:val="00473FA6"/>
    <w:rsid w:val="00474165"/>
    <w:rsid w:val="0047432C"/>
    <w:rsid w:val="004743FC"/>
    <w:rsid w:val="004744DB"/>
    <w:rsid w:val="00474E8D"/>
    <w:rsid w:val="00475228"/>
    <w:rsid w:val="0047525E"/>
    <w:rsid w:val="00475AD4"/>
    <w:rsid w:val="004761CF"/>
    <w:rsid w:val="0047666D"/>
    <w:rsid w:val="0047725F"/>
    <w:rsid w:val="00477B0B"/>
    <w:rsid w:val="00477DD4"/>
    <w:rsid w:val="00480C89"/>
    <w:rsid w:val="00481E46"/>
    <w:rsid w:val="0048238F"/>
    <w:rsid w:val="00482685"/>
    <w:rsid w:val="0048333C"/>
    <w:rsid w:val="0048333F"/>
    <w:rsid w:val="0048365C"/>
    <w:rsid w:val="0048369D"/>
    <w:rsid w:val="00484322"/>
    <w:rsid w:val="004846D6"/>
    <w:rsid w:val="00485062"/>
    <w:rsid w:val="004858B8"/>
    <w:rsid w:val="004861AF"/>
    <w:rsid w:val="004862D8"/>
    <w:rsid w:val="0048685C"/>
    <w:rsid w:val="00486BF2"/>
    <w:rsid w:val="0048710C"/>
    <w:rsid w:val="0048767E"/>
    <w:rsid w:val="00487B2A"/>
    <w:rsid w:val="00487E96"/>
    <w:rsid w:val="00490094"/>
    <w:rsid w:val="004907D1"/>
    <w:rsid w:val="00490AA8"/>
    <w:rsid w:val="00490FCE"/>
    <w:rsid w:val="00491380"/>
    <w:rsid w:val="0049180F"/>
    <w:rsid w:val="0049207A"/>
    <w:rsid w:val="0049259C"/>
    <w:rsid w:val="0049274E"/>
    <w:rsid w:val="00492D67"/>
    <w:rsid w:val="00493513"/>
    <w:rsid w:val="0049373B"/>
    <w:rsid w:val="004937DF"/>
    <w:rsid w:val="00494B0A"/>
    <w:rsid w:val="00494BC4"/>
    <w:rsid w:val="0049501E"/>
    <w:rsid w:val="0049509B"/>
    <w:rsid w:val="00495FF4"/>
    <w:rsid w:val="004964C3"/>
    <w:rsid w:val="0049735B"/>
    <w:rsid w:val="004A030E"/>
    <w:rsid w:val="004A041F"/>
    <w:rsid w:val="004A043F"/>
    <w:rsid w:val="004A1340"/>
    <w:rsid w:val="004A1562"/>
    <w:rsid w:val="004A36BE"/>
    <w:rsid w:val="004A3A69"/>
    <w:rsid w:val="004A3DE8"/>
    <w:rsid w:val="004A40CD"/>
    <w:rsid w:val="004A48C0"/>
    <w:rsid w:val="004A52CD"/>
    <w:rsid w:val="004A554C"/>
    <w:rsid w:val="004A582A"/>
    <w:rsid w:val="004A5A83"/>
    <w:rsid w:val="004A5B5F"/>
    <w:rsid w:val="004A5D32"/>
    <w:rsid w:val="004A5D9B"/>
    <w:rsid w:val="004A5E54"/>
    <w:rsid w:val="004A5FE7"/>
    <w:rsid w:val="004A61D1"/>
    <w:rsid w:val="004A66EB"/>
    <w:rsid w:val="004A6A43"/>
    <w:rsid w:val="004A6A97"/>
    <w:rsid w:val="004A7489"/>
    <w:rsid w:val="004A7510"/>
    <w:rsid w:val="004A76C4"/>
    <w:rsid w:val="004A77E3"/>
    <w:rsid w:val="004A7AAF"/>
    <w:rsid w:val="004A7E5B"/>
    <w:rsid w:val="004A7EB8"/>
    <w:rsid w:val="004B0121"/>
    <w:rsid w:val="004B05B4"/>
    <w:rsid w:val="004B0C82"/>
    <w:rsid w:val="004B17F2"/>
    <w:rsid w:val="004B253F"/>
    <w:rsid w:val="004B2A70"/>
    <w:rsid w:val="004B2B4C"/>
    <w:rsid w:val="004B2F11"/>
    <w:rsid w:val="004B3928"/>
    <w:rsid w:val="004B39EA"/>
    <w:rsid w:val="004B3F48"/>
    <w:rsid w:val="004B4607"/>
    <w:rsid w:val="004B464E"/>
    <w:rsid w:val="004B4930"/>
    <w:rsid w:val="004B4B0A"/>
    <w:rsid w:val="004B4D7C"/>
    <w:rsid w:val="004B5262"/>
    <w:rsid w:val="004B5442"/>
    <w:rsid w:val="004B5F29"/>
    <w:rsid w:val="004B618B"/>
    <w:rsid w:val="004B6369"/>
    <w:rsid w:val="004B64D4"/>
    <w:rsid w:val="004B66F3"/>
    <w:rsid w:val="004B711B"/>
    <w:rsid w:val="004B79DE"/>
    <w:rsid w:val="004B7B09"/>
    <w:rsid w:val="004C024B"/>
    <w:rsid w:val="004C0A30"/>
    <w:rsid w:val="004C0CC9"/>
    <w:rsid w:val="004C16BB"/>
    <w:rsid w:val="004C17E0"/>
    <w:rsid w:val="004C2636"/>
    <w:rsid w:val="004C30DB"/>
    <w:rsid w:val="004C33D6"/>
    <w:rsid w:val="004C4243"/>
    <w:rsid w:val="004C5BD7"/>
    <w:rsid w:val="004C5C44"/>
    <w:rsid w:val="004C65B8"/>
    <w:rsid w:val="004C67CD"/>
    <w:rsid w:val="004C79CC"/>
    <w:rsid w:val="004C7FB1"/>
    <w:rsid w:val="004D0103"/>
    <w:rsid w:val="004D0595"/>
    <w:rsid w:val="004D0BC5"/>
    <w:rsid w:val="004D12E1"/>
    <w:rsid w:val="004D1459"/>
    <w:rsid w:val="004D1FA6"/>
    <w:rsid w:val="004D250C"/>
    <w:rsid w:val="004D31E1"/>
    <w:rsid w:val="004D3203"/>
    <w:rsid w:val="004D3806"/>
    <w:rsid w:val="004D3B0C"/>
    <w:rsid w:val="004D3CD5"/>
    <w:rsid w:val="004D4132"/>
    <w:rsid w:val="004D4203"/>
    <w:rsid w:val="004D4BDC"/>
    <w:rsid w:val="004D4C33"/>
    <w:rsid w:val="004D4CF7"/>
    <w:rsid w:val="004D4D25"/>
    <w:rsid w:val="004D531F"/>
    <w:rsid w:val="004D5746"/>
    <w:rsid w:val="004D5C80"/>
    <w:rsid w:val="004D5D7B"/>
    <w:rsid w:val="004D5EB0"/>
    <w:rsid w:val="004D6349"/>
    <w:rsid w:val="004D72D4"/>
    <w:rsid w:val="004D7554"/>
    <w:rsid w:val="004D75C2"/>
    <w:rsid w:val="004D7818"/>
    <w:rsid w:val="004D7B9F"/>
    <w:rsid w:val="004D7D41"/>
    <w:rsid w:val="004E07AF"/>
    <w:rsid w:val="004E10C0"/>
    <w:rsid w:val="004E1107"/>
    <w:rsid w:val="004E1196"/>
    <w:rsid w:val="004E1372"/>
    <w:rsid w:val="004E2126"/>
    <w:rsid w:val="004E256F"/>
    <w:rsid w:val="004E32BD"/>
    <w:rsid w:val="004E32F5"/>
    <w:rsid w:val="004E37EE"/>
    <w:rsid w:val="004E4146"/>
    <w:rsid w:val="004E423C"/>
    <w:rsid w:val="004E464C"/>
    <w:rsid w:val="004E473A"/>
    <w:rsid w:val="004E5C06"/>
    <w:rsid w:val="004E6B76"/>
    <w:rsid w:val="004E6D21"/>
    <w:rsid w:val="004E78D9"/>
    <w:rsid w:val="004E799C"/>
    <w:rsid w:val="004F04CF"/>
    <w:rsid w:val="004F13D8"/>
    <w:rsid w:val="004F1520"/>
    <w:rsid w:val="004F1861"/>
    <w:rsid w:val="004F1970"/>
    <w:rsid w:val="004F2159"/>
    <w:rsid w:val="004F36D3"/>
    <w:rsid w:val="004F3812"/>
    <w:rsid w:val="004F3A22"/>
    <w:rsid w:val="004F3E3B"/>
    <w:rsid w:val="004F43BC"/>
    <w:rsid w:val="004F4CF5"/>
    <w:rsid w:val="004F513A"/>
    <w:rsid w:val="004F5783"/>
    <w:rsid w:val="004F6294"/>
    <w:rsid w:val="004F65B3"/>
    <w:rsid w:val="004F65DE"/>
    <w:rsid w:val="004F7616"/>
    <w:rsid w:val="004F761F"/>
    <w:rsid w:val="005001F6"/>
    <w:rsid w:val="00500439"/>
    <w:rsid w:val="005007BC"/>
    <w:rsid w:val="00500E51"/>
    <w:rsid w:val="0050118E"/>
    <w:rsid w:val="005012AD"/>
    <w:rsid w:val="005015E9"/>
    <w:rsid w:val="00501B4F"/>
    <w:rsid w:val="00502955"/>
    <w:rsid w:val="00505095"/>
    <w:rsid w:val="0050528B"/>
    <w:rsid w:val="00505486"/>
    <w:rsid w:val="00506077"/>
    <w:rsid w:val="0050641B"/>
    <w:rsid w:val="0050661E"/>
    <w:rsid w:val="00506741"/>
    <w:rsid w:val="00506943"/>
    <w:rsid w:val="00506C41"/>
    <w:rsid w:val="0050753C"/>
    <w:rsid w:val="0051028B"/>
    <w:rsid w:val="005104B8"/>
    <w:rsid w:val="00510730"/>
    <w:rsid w:val="00511236"/>
    <w:rsid w:val="00511578"/>
    <w:rsid w:val="00511741"/>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7C0"/>
    <w:rsid w:val="00522913"/>
    <w:rsid w:val="00523002"/>
    <w:rsid w:val="0052387E"/>
    <w:rsid w:val="00523A1B"/>
    <w:rsid w:val="00523FA2"/>
    <w:rsid w:val="005247D7"/>
    <w:rsid w:val="00524FB9"/>
    <w:rsid w:val="00525952"/>
    <w:rsid w:val="00525AB0"/>
    <w:rsid w:val="00525E6C"/>
    <w:rsid w:val="00526073"/>
    <w:rsid w:val="00526551"/>
    <w:rsid w:val="005268DF"/>
    <w:rsid w:val="00527252"/>
    <w:rsid w:val="005279BF"/>
    <w:rsid w:val="00527C39"/>
    <w:rsid w:val="00530457"/>
    <w:rsid w:val="005308D0"/>
    <w:rsid w:val="00530DC8"/>
    <w:rsid w:val="00531BEF"/>
    <w:rsid w:val="00531D99"/>
    <w:rsid w:val="00531E00"/>
    <w:rsid w:val="00532CC1"/>
    <w:rsid w:val="0053328C"/>
    <w:rsid w:val="00533C64"/>
    <w:rsid w:val="00533E41"/>
    <w:rsid w:val="005345D2"/>
    <w:rsid w:val="00534A0F"/>
    <w:rsid w:val="005355AC"/>
    <w:rsid w:val="0053631B"/>
    <w:rsid w:val="005364F3"/>
    <w:rsid w:val="00536572"/>
    <w:rsid w:val="005365F1"/>
    <w:rsid w:val="00536A3E"/>
    <w:rsid w:val="005377C9"/>
    <w:rsid w:val="0053782B"/>
    <w:rsid w:val="0053783C"/>
    <w:rsid w:val="00537A08"/>
    <w:rsid w:val="00537CB6"/>
    <w:rsid w:val="00537E08"/>
    <w:rsid w:val="00540318"/>
    <w:rsid w:val="005408BA"/>
    <w:rsid w:val="00540C3C"/>
    <w:rsid w:val="005422AE"/>
    <w:rsid w:val="0054332B"/>
    <w:rsid w:val="00543817"/>
    <w:rsid w:val="005447A5"/>
    <w:rsid w:val="00544BA5"/>
    <w:rsid w:val="005458B0"/>
    <w:rsid w:val="00546C9C"/>
    <w:rsid w:val="00546F7D"/>
    <w:rsid w:val="005473DD"/>
    <w:rsid w:val="00547554"/>
    <w:rsid w:val="00547B12"/>
    <w:rsid w:val="00550A2F"/>
    <w:rsid w:val="00550AB7"/>
    <w:rsid w:val="00551741"/>
    <w:rsid w:val="0055303C"/>
    <w:rsid w:val="00553248"/>
    <w:rsid w:val="00553BC1"/>
    <w:rsid w:val="0055404D"/>
    <w:rsid w:val="00554589"/>
    <w:rsid w:val="00554EC3"/>
    <w:rsid w:val="00555440"/>
    <w:rsid w:val="00555F61"/>
    <w:rsid w:val="00556832"/>
    <w:rsid w:val="00556D5E"/>
    <w:rsid w:val="005574EE"/>
    <w:rsid w:val="00557AF6"/>
    <w:rsid w:val="005606C6"/>
    <w:rsid w:val="00560ACF"/>
    <w:rsid w:val="005614EC"/>
    <w:rsid w:val="00561884"/>
    <w:rsid w:val="00562A32"/>
    <w:rsid w:val="00563641"/>
    <w:rsid w:val="00563FC3"/>
    <w:rsid w:val="00564545"/>
    <w:rsid w:val="00564787"/>
    <w:rsid w:val="00565F03"/>
    <w:rsid w:val="00566435"/>
    <w:rsid w:val="005664EE"/>
    <w:rsid w:val="00566CD4"/>
    <w:rsid w:val="005673F7"/>
    <w:rsid w:val="0056766B"/>
    <w:rsid w:val="0056778A"/>
    <w:rsid w:val="0057087F"/>
    <w:rsid w:val="0057126D"/>
    <w:rsid w:val="005720ED"/>
    <w:rsid w:val="005721A7"/>
    <w:rsid w:val="0057372D"/>
    <w:rsid w:val="00573B1A"/>
    <w:rsid w:val="00574056"/>
    <w:rsid w:val="00574E5A"/>
    <w:rsid w:val="00575092"/>
    <w:rsid w:val="005753BD"/>
    <w:rsid w:val="005756DA"/>
    <w:rsid w:val="00575C40"/>
    <w:rsid w:val="005765C2"/>
    <w:rsid w:val="00576917"/>
    <w:rsid w:val="005775A7"/>
    <w:rsid w:val="0057762B"/>
    <w:rsid w:val="0057798F"/>
    <w:rsid w:val="00577B47"/>
    <w:rsid w:val="00580585"/>
    <w:rsid w:val="005808A6"/>
    <w:rsid w:val="00581377"/>
    <w:rsid w:val="0058323C"/>
    <w:rsid w:val="00583271"/>
    <w:rsid w:val="0058351F"/>
    <w:rsid w:val="00583927"/>
    <w:rsid w:val="00584B3A"/>
    <w:rsid w:val="00584E86"/>
    <w:rsid w:val="00585409"/>
    <w:rsid w:val="00585421"/>
    <w:rsid w:val="005858B0"/>
    <w:rsid w:val="00585C35"/>
    <w:rsid w:val="00587B92"/>
    <w:rsid w:val="00590102"/>
    <w:rsid w:val="005901D4"/>
    <w:rsid w:val="00590874"/>
    <w:rsid w:val="00590E88"/>
    <w:rsid w:val="00590F4E"/>
    <w:rsid w:val="00590FF2"/>
    <w:rsid w:val="0059119F"/>
    <w:rsid w:val="00591764"/>
    <w:rsid w:val="00591806"/>
    <w:rsid w:val="005929A4"/>
    <w:rsid w:val="00592CCD"/>
    <w:rsid w:val="00592E83"/>
    <w:rsid w:val="00592E96"/>
    <w:rsid w:val="0059303D"/>
    <w:rsid w:val="00593308"/>
    <w:rsid w:val="00593726"/>
    <w:rsid w:val="00593854"/>
    <w:rsid w:val="005939F8"/>
    <w:rsid w:val="005943EA"/>
    <w:rsid w:val="00594CF0"/>
    <w:rsid w:val="00594F33"/>
    <w:rsid w:val="00595540"/>
    <w:rsid w:val="00595554"/>
    <w:rsid w:val="00595AF3"/>
    <w:rsid w:val="00596944"/>
    <w:rsid w:val="00596BF6"/>
    <w:rsid w:val="005979CD"/>
    <w:rsid w:val="00597BF5"/>
    <w:rsid w:val="005A1F1A"/>
    <w:rsid w:val="005A20E7"/>
    <w:rsid w:val="005A22C5"/>
    <w:rsid w:val="005A2CA4"/>
    <w:rsid w:val="005A31FE"/>
    <w:rsid w:val="005A411B"/>
    <w:rsid w:val="005A41B3"/>
    <w:rsid w:val="005A4849"/>
    <w:rsid w:val="005A58A5"/>
    <w:rsid w:val="005A62CC"/>
    <w:rsid w:val="005A667D"/>
    <w:rsid w:val="005A668B"/>
    <w:rsid w:val="005A6EDD"/>
    <w:rsid w:val="005A70AA"/>
    <w:rsid w:val="005A73BF"/>
    <w:rsid w:val="005A780E"/>
    <w:rsid w:val="005A79FE"/>
    <w:rsid w:val="005A7BA7"/>
    <w:rsid w:val="005B034C"/>
    <w:rsid w:val="005B0CB9"/>
    <w:rsid w:val="005B23F8"/>
    <w:rsid w:val="005B2623"/>
    <w:rsid w:val="005B318C"/>
    <w:rsid w:val="005B3766"/>
    <w:rsid w:val="005B3A20"/>
    <w:rsid w:val="005B3B58"/>
    <w:rsid w:val="005B3FFA"/>
    <w:rsid w:val="005B40E6"/>
    <w:rsid w:val="005B4855"/>
    <w:rsid w:val="005B5264"/>
    <w:rsid w:val="005B54AF"/>
    <w:rsid w:val="005B5FD5"/>
    <w:rsid w:val="005B61CF"/>
    <w:rsid w:val="005B7017"/>
    <w:rsid w:val="005B7914"/>
    <w:rsid w:val="005B796B"/>
    <w:rsid w:val="005C0D62"/>
    <w:rsid w:val="005C1419"/>
    <w:rsid w:val="005C1C66"/>
    <w:rsid w:val="005C1F40"/>
    <w:rsid w:val="005C1FCB"/>
    <w:rsid w:val="005C26BC"/>
    <w:rsid w:val="005C315B"/>
    <w:rsid w:val="005C32F4"/>
    <w:rsid w:val="005C354A"/>
    <w:rsid w:val="005C3685"/>
    <w:rsid w:val="005C3851"/>
    <w:rsid w:val="005C3AAF"/>
    <w:rsid w:val="005C5024"/>
    <w:rsid w:val="005C550B"/>
    <w:rsid w:val="005C599E"/>
    <w:rsid w:val="005C5F14"/>
    <w:rsid w:val="005C5FA4"/>
    <w:rsid w:val="005C62FB"/>
    <w:rsid w:val="005C6DC8"/>
    <w:rsid w:val="005C7473"/>
    <w:rsid w:val="005C7567"/>
    <w:rsid w:val="005C7BC9"/>
    <w:rsid w:val="005C7CB9"/>
    <w:rsid w:val="005C7E28"/>
    <w:rsid w:val="005C7FA4"/>
    <w:rsid w:val="005C7FD8"/>
    <w:rsid w:val="005D04CA"/>
    <w:rsid w:val="005D0C08"/>
    <w:rsid w:val="005D1C1D"/>
    <w:rsid w:val="005D1D5C"/>
    <w:rsid w:val="005D29C2"/>
    <w:rsid w:val="005D2B43"/>
    <w:rsid w:val="005D2E13"/>
    <w:rsid w:val="005D320C"/>
    <w:rsid w:val="005D3F88"/>
    <w:rsid w:val="005D4443"/>
    <w:rsid w:val="005D4EAC"/>
    <w:rsid w:val="005D5B8C"/>
    <w:rsid w:val="005D6139"/>
    <w:rsid w:val="005D6948"/>
    <w:rsid w:val="005D7654"/>
    <w:rsid w:val="005D7797"/>
    <w:rsid w:val="005D7BE4"/>
    <w:rsid w:val="005E0681"/>
    <w:rsid w:val="005E0F64"/>
    <w:rsid w:val="005E171B"/>
    <w:rsid w:val="005E1830"/>
    <w:rsid w:val="005E2648"/>
    <w:rsid w:val="005E32FB"/>
    <w:rsid w:val="005E37F4"/>
    <w:rsid w:val="005E3815"/>
    <w:rsid w:val="005E3A7D"/>
    <w:rsid w:val="005E3C0D"/>
    <w:rsid w:val="005E45D9"/>
    <w:rsid w:val="005E4C13"/>
    <w:rsid w:val="005E542E"/>
    <w:rsid w:val="005E5675"/>
    <w:rsid w:val="005E628E"/>
    <w:rsid w:val="005E64E3"/>
    <w:rsid w:val="005E70AC"/>
    <w:rsid w:val="005E7246"/>
    <w:rsid w:val="005E792F"/>
    <w:rsid w:val="005F0740"/>
    <w:rsid w:val="005F0818"/>
    <w:rsid w:val="005F0A9A"/>
    <w:rsid w:val="005F0BEC"/>
    <w:rsid w:val="005F11F4"/>
    <w:rsid w:val="005F1850"/>
    <w:rsid w:val="005F2484"/>
    <w:rsid w:val="005F2AB7"/>
    <w:rsid w:val="005F2ADF"/>
    <w:rsid w:val="005F2D64"/>
    <w:rsid w:val="005F2D88"/>
    <w:rsid w:val="005F38AD"/>
    <w:rsid w:val="005F39CD"/>
    <w:rsid w:val="005F4162"/>
    <w:rsid w:val="005F519B"/>
    <w:rsid w:val="005F51EC"/>
    <w:rsid w:val="005F5317"/>
    <w:rsid w:val="005F5744"/>
    <w:rsid w:val="005F62BD"/>
    <w:rsid w:val="005F6CBF"/>
    <w:rsid w:val="005F701A"/>
    <w:rsid w:val="005F72E7"/>
    <w:rsid w:val="005F7EBB"/>
    <w:rsid w:val="006001A9"/>
    <w:rsid w:val="006006EB"/>
    <w:rsid w:val="00600716"/>
    <w:rsid w:val="00602060"/>
    <w:rsid w:val="00602889"/>
    <w:rsid w:val="006035FF"/>
    <w:rsid w:val="00603EB8"/>
    <w:rsid w:val="00604233"/>
    <w:rsid w:val="006044E8"/>
    <w:rsid w:val="00604D82"/>
    <w:rsid w:val="00604D90"/>
    <w:rsid w:val="006050F9"/>
    <w:rsid w:val="006056E3"/>
    <w:rsid w:val="00605934"/>
    <w:rsid w:val="00605E2F"/>
    <w:rsid w:val="006062E8"/>
    <w:rsid w:val="00606EE7"/>
    <w:rsid w:val="00607851"/>
    <w:rsid w:val="006105F9"/>
    <w:rsid w:val="006106B4"/>
    <w:rsid w:val="00610BC2"/>
    <w:rsid w:val="00610FF2"/>
    <w:rsid w:val="0061126C"/>
    <w:rsid w:val="00612E03"/>
    <w:rsid w:val="00612F7E"/>
    <w:rsid w:val="006131E4"/>
    <w:rsid w:val="0061361E"/>
    <w:rsid w:val="00614325"/>
    <w:rsid w:val="006148AA"/>
    <w:rsid w:val="00614AA7"/>
    <w:rsid w:val="00614BB1"/>
    <w:rsid w:val="0061531C"/>
    <w:rsid w:val="0061660B"/>
    <w:rsid w:val="00617430"/>
    <w:rsid w:val="00617525"/>
    <w:rsid w:val="006176F7"/>
    <w:rsid w:val="006179C6"/>
    <w:rsid w:val="00617DD7"/>
    <w:rsid w:val="00620A02"/>
    <w:rsid w:val="00620B41"/>
    <w:rsid w:val="00620CDA"/>
    <w:rsid w:val="00621A84"/>
    <w:rsid w:val="0062249A"/>
    <w:rsid w:val="006227CC"/>
    <w:rsid w:val="00623C35"/>
    <w:rsid w:val="00623DD6"/>
    <w:rsid w:val="006241DF"/>
    <w:rsid w:val="0062455D"/>
    <w:rsid w:val="00625211"/>
    <w:rsid w:val="00625B46"/>
    <w:rsid w:val="00625EBC"/>
    <w:rsid w:val="0062615B"/>
    <w:rsid w:val="006262A7"/>
    <w:rsid w:val="006265DE"/>
    <w:rsid w:val="006266DD"/>
    <w:rsid w:val="00627794"/>
    <w:rsid w:val="0062787A"/>
    <w:rsid w:val="00627AA9"/>
    <w:rsid w:val="00627C3C"/>
    <w:rsid w:val="006302E9"/>
    <w:rsid w:val="00630F74"/>
    <w:rsid w:val="006315F1"/>
    <w:rsid w:val="006319E1"/>
    <w:rsid w:val="00631AFB"/>
    <w:rsid w:val="00631B67"/>
    <w:rsid w:val="00631DA8"/>
    <w:rsid w:val="00631F02"/>
    <w:rsid w:val="00632BCC"/>
    <w:rsid w:val="00632D2C"/>
    <w:rsid w:val="00633CF8"/>
    <w:rsid w:val="00634235"/>
    <w:rsid w:val="00634A55"/>
    <w:rsid w:val="00634EB5"/>
    <w:rsid w:val="00635230"/>
    <w:rsid w:val="006359E8"/>
    <w:rsid w:val="00635AC9"/>
    <w:rsid w:val="00636507"/>
    <w:rsid w:val="0063666D"/>
    <w:rsid w:val="0063711E"/>
    <w:rsid w:val="006372C7"/>
    <w:rsid w:val="006372DA"/>
    <w:rsid w:val="00637461"/>
    <w:rsid w:val="00637A41"/>
    <w:rsid w:val="00640041"/>
    <w:rsid w:val="00640605"/>
    <w:rsid w:val="0064084C"/>
    <w:rsid w:val="0064105D"/>
    <w:rsid w:val="0064140F"/>
    <w:rsid w:val="00641B01"/>
    <w:rsid w:val="00641E9F"/>
    <w:rsid w:val="006420DD"/>
    <w:rsid w:val="00642268"/>
    <w:rsid w:val="006427D2"/>
    <w:rsid w:val="0064293A"/>
    <w:rsid w:val="00643EB8"/>
    <w:rsid w:val="006440CE"/>
    <w:rsid w:val="00644394"/>
    <w:rsid w:val="00644B5F"/>
    <w:rsid w:val="00644E98"/>
    <w:rsid w:val="00645CB8"/>
    <w:rsid w:val="006464DE"/>
    <w:rsid w:val="00646561"/>
    <w:rsid w:val="006465CA"/>
    <w:rsid w:val="00647E7F"/>
    <w:rsid w:val="006504B6"/>
    <w:rsid w:val="0065097B"/>
    <w:rsid w:val="00650AAB"/>
    <w:rsid w:val="00651440"/>
    <w:rsid w:val="0065152F"/>
    <w:rsid w:val="00651A17"/>
    <w:rsid w:val="00651AE2"/>
    <w:rsid w:val="00651CB2"/>
    <w:rsid w:val="006522A3"/>
    <w:rsid w:val="006525E9"/>
    <w:rsid w:val="0065380C"/>
    <w:rsid w:val="00653CE8"/>
    <w:rsid w:val="006543AB"/>
    <w:rsid w:val="006544D0"/>
    <w:rsid w:val="006549F0"/>
    <w:rsid w:val="00654E3C"/>
    <w:rsid w:val="00655AB7"/>
    <w:rsid w:val="00655D70"/>
    <w:rsid w:val="00656786"/>
    <w:rsid w:val="00656CC9"/>
    <w:rsid w:val="0065700E"/>
    <w:rsid w:val="00657DCF"/>
    <w:rsid w:val="00660597"/>
    <w:rsid w:val="0066079E"/>
    <w:rsid w:val="006614A2"/>
    <w:rsid w:val="006622D2"/>
    <w:rsid w:val="006637DB"/>
    <w:rsid w:val="006644FE"/>
    <w:rsid w:val="00664B4E"/>
    <w:rsid w:val="006653C0"/>
    <w:rsid w:val="0066568E"/>
    <w:rsid w:val="00665E4E"/>
    <w:rsid w:val="006665F6"/>
    <w:rsid w:val="006668C5"/>
    <w:rsid w:val="00666E7D"/>
    <w:rsid w:val="006671B0"/>
    <w:rsid w:val="00667569"/>
    <w:rsid w:val="0066776B"/>
    <w:rsid w:val="00670B63"/>
    <w:rsid w:val="006718D8"/>
    <w:rsid w:val="00672F34"/>
    <w:rsid w:val="006731A2"/>
    <w:rsid w:val="006736D5"/>
    <w:rsid w:val="006738D8"/>
    <w:rsid w:val="00673B14"/>
    <w:rsid w:val="00673BBB"/>
    <w:rsid w:val="00673C20"/>
    <w:rsid w:val="0067428C"/>
    <w:rsid w:val="00674729"/>
    <w:rsid w:val="00674BD6"/>
    <w:rsid w:val="00674C84"/>
    <w:rsid w:val="00675408"/>
    <w:rsid w:val="006758BF"/>
    <w:rsid w:val="00675C4D"/>
    <w:rsid w:val="00675C95"/>
    <w:rsid w:val="00675FAC"/>
    <w:rsid w:val="00676376"/>
    <w:rsid w:val="006763A5"/>
    <w:rsid w:val="006764E1"/>
    <w:rsid w:val="006766CB"/>
    <w:rsid w:val="00677172"/>
    <w:rsid w:val="00677598"/>
    <w:rsid w:val="006778C5"/>
    <w:rsid w:val="00677E52"/>
    <w:rsid w:val="0068008C"/>
    <w:rsid w:val="006810EF"/>
    <w:rsid w:val="006814CF"/>
    <w:rsid w:val="00681AAA"/>
    <w:rsid w:val="00681C57"/>
    <w:rsid w:val="00681CDC"/>
    <w:rsid w:val="00681CE1"/>
    <w:rsid w:val="00682130"/>
    <w:rsid w:val="00684069"/>
    <w:rsid w:val="0068436D"/>
    <w:rsid w:val="00684C65"/>
    <w:rsid w:val="00685486"/>
    <w:rsid w:val="00685CD4"/>
    <w:rsid w:val="00686126"/>
    <w:rsid w:val="006868B9"/>
    <w:rsid w:val="00686934"/>
    <w:rsid w:val="00687038"/>
    <w:rsid w:val="006875BB"/>
    <w:rsid w:val="006877B4"/>
    <w:rsid w:val="00687FB0"/>
    <w:rsid w:val="00690DEE"/>
    <w:rsid w:val="006919F9"/>
    <w:rsid w:val="00692214"/>
    <w:rsid w:val="00693376"/>
    <w:rsid w:val="006936B4"/>
    <w:rsid w:val="00693A3B"/>
    <w:rsid w:val="00693B2C"/>
    <w:rsid w:val="00693D63"/>
    <w:rsid w:val="00693F00"/>
    <w:rsid w:val="00694858"/>
    <w:rsid w:val="00694A90"/>
    <w:rsid w:val="00695161"/>
    <w:rsid w:val="006956E7"/>
    <w:rsid w:val="00696198"/>
    <w:rsid w:val="006962EB"/>
    <w:rsid w:val="006963CF"/>
    <w:rsid w:val="006966C7"/>
    <w:rsid w:val="00696ADC"/>
    <w:rsid w:val="00697E9C"/>
    <w:rsid w:val="006A01E3"/>
    <w:rsid w:val="006A0C2F"/>
    <w:rsid w:val="006A0DAD"/>
    <w:rsid w:val="006A10C2"/>
    <w:rsid w:val="006A139D"/>
    <w:rsid w:val="006A247B"/>
    <w:rsid w:val="006A2574"/>
    <w:rsid w:val="006A28A0"/>
    <w:rsid w:val="006A4132"/>
    <w:rsid w:val="006A508F"/>
    <w:rsid w:val="006A53A9"/>
    <w:rsid w:val="006A5558"/>
    <w:rsid w:val="006A5EE6"/>
    <w:rsid w:val="006A653F"/>
    <w:rsid w:val="006A7345"/>
    <w:rsid w:val="006A7472"/>
    <w:rsid w:val="006A7620"/>
    <w:rsid w:val="006A7BD3"/>
    <w:rsid w:val="006B0755"/>
    <w:rsid w:val="006B22FF"/>
    <w:rsid w:val="006B26B6"/>
    <w:rsid w:val="006B2923"/>
    <w:rsid w:val="006B2AC5"/>
    <w:rsid w:val="006B2C7D"/>
    <w:rsid w:val="006B30FD"/>
    <w:rsid w:val="006B3358"/>
    <w:rsid w:val="006B3E7A"/>
    <w:rsid w:val="006B4013"/>
    <w:rsid w:val="006B4581"/>
    <w:rsid w:val="006B4641"/>
    <w:rsid w:val="006B5137"/>
    <w:rsid w:val="006B63C1"/>
    <w:rsid w:val="006B65E5"/>
    <w:rsid w:val="006B7403"/>
    <w:rsid w:val="006B7BBF"/>
    <w:rsid w:val="006C0163"/>
    <w:rsid w:val="006C03A1"/>
    <w:rsid w:val="006C04B6"/>
    <w:rsid w:val="006C050A"/>
    <w:rsid w:val="006C0F4B"/>
    <w:rsid w:val="006C1393"/>
    <w:rsid w:val="006C2677"/>
    <w:rsid w:val="006C2AD0"/>
    <w:rsid w:val="006C3822"/>
    <w:rsid w:val="006C388B"/>
    <w:rsid w:val="006C3DCE"/>
    <w:rsid w:val="006C3E8F"/>
    <w:rsid w:val="006C41CD"/>
    <w:rsid w:val="006C43EA"/>
    <w:rsid w:val="006C5847"/>
    <w:rsid w:val="006C5979"/>
    <w:rsid w:val="006C5E40"/>
    <w:rsid w:val="006C6263"/>
    <w:rsid w:val="006C65FB"/>
    <w:rsid w:val="006C6D19"/>
    <w:rsid w:val="006C6FCF"/>
    <w:rsid w:val="006C759F"/>
    <w:rsid w:val="006C7A26"/>
    <w:rsid w:val="006D0759"/>
    <w:rsid w:val="006D0F79"/>
    <w:rsid w:val="006D1CA4"/>
    <w:rsid w:val="006D23AE"/>
    <w:rsid w:val="006D245C"/>
    <w:rsid w:val="006D296F"/>
    <w:rsid w:val="006D298C"/>
    <w:rsid w:val="006D2B7E"/>
    <w:rsid w:val="006D2C58"/>
    <w:rsid w:val="006D37D8"/>
    <w:rsid w:val="006D4CE5"/>
    <w:rsid w:val="006D5409"/>
    <w:rsid w:val="006D5D5B"/>
    <w:rsid w:val="006D704B"/>
    <w:rsid w:val="006D791F"/>
    <w:rsid w:val="006E0159"/>
    <w:rsid w:val="006E037B"/>
    <w:rsid w:val="006E13E0"/>
    <w:rsid w:val="006E343E"/>
    <w:rsid w:val="006E3600"/>
    <w:rsid w:val="006E38B0"/>
    <w:rsid w:val="006E3E94"/>
    <w:rsid w:val="006E448F"/>
    <w:rsid w:val="006E45A6"/>
    <w:rsid w:val="006E47C1"/>
    <w:rsid w:val="006E49B3"/>
    <w:rsid w:val="006E4BCA"/>
    <w:rsid w:val="006E52A5"/>
    <w:rsid w:val="006E5DED"/>
    <w:rsid w:val="006E601E"/>
    <w:rsid w:val="006E615F"/>
    <w:rsid w:val="006E6F8E"/>
    <w:rsid w:val="006E7D87"/>
    <w:rsid w:val="006F13E7"/>
    <w:rsid w:val="006F218F"/>
    <w:rsid w:val="006F284A"/>
    <w:rsid w:val="006F308B"/>
    <w:rsid w:val="006F3C2B"/>
    <w:rsid w:val="006F3E6B"/>
    <w:rsid w:val="006F4BFC"/>
    <w:rsid w:val="006F4D0C"/>
    <w:rsid w:val="006F579B"/>
    <w:rsid w:val="006F5B09"/>
    <w:rsid w:val="006F61C4"/>
    <w:rsid w:val="006F6C51"/>
    <w:rsid w:val="006F71D7"/>
    <w:rsid w:val="006F7538"/>
    <w:rsid w:val="006F78D1"/>
    <w:rsid w:val="006F7B36"/>
    <w:rsid w:val="00700062"/>
    <w:rsid w:val="0070011B"/>
    <w:rsid w:val="00701C76"/>
    <w:rsid w:val="00701CE8"/>
    <w:rsid w:val="00702637"/>
    <w:rsid w:val="007029BD"/>
    <w:rsid w:val="00702F5F"/>
    <w:rsid w:val="00703544"/>
    <w:rsid w:val="007035EB"/>
    <w:rsid w:val="007036D8"/>
    <w:rsid w:val="0070462B"/>
    <w:rsid w:val="00704684"/>
    <w:rsid w:val="00705445"/>
    <w:rsid w:val="0070571B"/>
    <w:rsid w:val="00705851"/>
    <w:rsid w:val="007061ED"/>
    <w:rsid w:val="00706DD2"/>
    <w:rsid w:val="00707788"/>
    <w:rsid w:val="00707C53"/>
    <w:rsid w:val="007106FD"/>
    <w:rsid w:val="007109F3"/>
    <w:rsid w:val="00711068"/>
    <w:rsid w:val="0071232C"/>
    <w:rsid w:val="00712E43"/>
    <w:rsid w:val="00713851"/>
    <w:rsid w:val="00713DED"/>
    <w:rsid w:val="00713E47"/>
    <w:rsid w:val="0071495C"/>
    <w:rsid w:val="00714AA2"/>
    <w:rsid w:val="00716371"/>
    <w:rsid w:val="00717193"/>
    <w:rsid w:val="007202C5"/>
    <w:rsid w:val="0072222F"/>
    <w:rsid w:val="007223DB"/>
    <w:rsid w:val="0072265E"/>
    <w:rsid w:val="00722C18"/>
    <w:rsid w:val="00723126"/>
    <w:rsid w:val="007231CE"/>
    <w:rsid w:val="00723A2A"/>
    <w:rsid w:val="00723D12"/>
    <w:rsid w:val="00724130"/>
    <w:rsid w:val="00724197"/>
    <w:rsid w:val="00724325"/>
    <w:rsid w:val="007245EA"/>
    <w:rsid w:val="007258CF"/>
    <w:rsid w:val="00726567"/>
    <w:rsid w:val="007265E5"/>
    <w:rsid w:val="00726A8E"/>
    <w:rsid w:val="00726E26"/>
    <w:rsid w:val="007271E5"/>
    <w:rsid w:val="007278A6"/>
    <w:rsid w:val="00727A5C"/>
    <w:rsid w:val="00730B47"/>
    <w:rsid w:val="007310DB"/>
    <w:rsid w:val="0073135B"/>
    <w:rsid w:val="00731391"/>
    <w:rsid w:val="00731D9F"/>
    <w:rsid w:val="00732418"/>
    <w:rsid w:val="00732568"/>
    <w:rsid w:val="00733552"/>
    <w:rsid w:val="00733CD4"/>
    <w:rsid w:val="007342C9"/>
    <w:rsid w:val="00734531"/>
    <w:rsid w:val="00734B22"/>
    <w:rsid w:val="007359D2"/>
    <w:rsid w:val="00735F7B"/>
    <w:rsid w:val="007366E7"/>
    <w:rsid w:val="00737FF1"/>
    <w:rsid w:val="00740271"/>
    <w:rsid w:val="00740F2D"/>
    <w:rsid w:val="0074157E"/>
    <w:rsid w:val="00741913"/>
    <w:rsid w:val="0074192B"/>
    <w:rsid w:val="00741C3E"/>
    <w:rsid w:val="0074315C"/>
    <w:rsid w:val="00743164"/>
    <w:rsid w:val="00743D87"/>
    <w:rsid w:val="00743EF5"/>
    <w:rsid w:val="00744D52"/>
    <w:rsid w:val="00745901"/>
    <w:rsid w:val="00745908"/>
    <w:rsid w:val="00745D4E"/>
    <w:rsid w:val="00745DB0"/>
    <w:rsid w:val="007460E1"/>
    <w:rsid w:val="00746AB4"/>
    <w:rsid w:val="00747D74"/>
    <w:rsid w:val="00747EB0"/>
    <w:rsid w:val="007501D5"/>
    <w:rsid w:val="007502C3"/>
    <w:rsid w:val="00750305"/>
    <w:rsid w:val="00751389"/>
    <w:rsid w:val="007519C4"/>
    <w:rsid w:val="00751F7F"/>
    <w:rsid w:val="0075220A"/>
    <w:rsid w:val="007526D8"/>
    <w:rsid w:val="00752AA2"/>
    <w:rsid w:val="00752B73"/>
    <w:rsid w:val="0075380E"/>
    <w:rsid w:val="00753DFC"/>
    <w:rsid w:val="00754768"/>
    <w:rsid w:val="0075589F"/>
    <w:rsid w:val="0075683D"/>
    <w:rsid w:val="007574B2"/>
    <w:rsid w:val="00757500"/>
    <w:rsid w:val="0076015F"/>
    <w:rsid w:val="00760CEC"/>
    <w:rsid w:val="00762150"/>
    <w:rsid w:val="00762C31"/>
    <w:rsid w:val="00762EDE"/>
    <w:rsid w:val="007630D3"/>
    <w:rsid w:val="00763EEC"/>
    <w:rsid w:val="007640A2"/>
    <w:rsid w:val="00764A60"/>
    <w:rsid w:val="00764B8D"/>
    <w:rsid w:val="00764C86"/>
    <w:rsid w:val="00764D4B"/>
    <w:rsid w:val="00765172"/>
    <w:rsid w:val="00765676"/>
    <w:rsid w:val="00765C37"/>
    <w:rsid w:val="007661C0"/>
    <w:rsid w:val="00766A11"/>
    <w:rsid w:val="00766F4D"/>
    <w:rsid w:val="00767581"/>
    <w:rsid w:val="00767AA3"/>
    <w:rsid w:val="007700D3"/>
    <w:rsid w:val="007702C4"/>
    <w:rsid w:val="0077036F"/>
    <w:rsid w:val="0077239B"/>
    <w:rsid w:val="0077257E"/>
    <w:rsid w:val="00774122"/>
    <w:rsid w:val="007745A4"/>
    <w:rsid w:val="00774F6D"/>
    <w:rsid w:val="00775366"/>
    <w:rsid w:val="0077578A"/>
    <w:rsid w:val="00775992"/>
    <w:rsid w:val="00776A68"/>
    <w:rsid w:val="00776C8E"/>
    <w:rsid w:val="00777FB7"/>
    <w:rsid w:val="00781D5C"/>
    <w:rsid w:val="00782288"/>
    <w:rsid w:val="00782746"/>
    <w:rsid w:val="0078284A"/>
    <w:rsid w:val="00782937"/>
    <w:rsid w:val="00782D56"/>
    <w:rsid w:val="00782E96"/>
    <w:rsid w:val="00783377"/>
    <w:rsid w:val="007836E8"/>
    <w:rsid w:val="00783AC3"/>
    <w:rsid w:val="00783E1D"/>
    <w:rsid w:val="0078445C"/>
    <w:rsid w:val="00784722"/>
    <w:rsid w:val="00784C0D"/>
    <w:rsid w:val="007851E7"/>
    <w:rsid w:val="00785421"/>
    <w:rsid w:val="00786091"/>
    <w:rsid w:val="007864B4"/>
    <w:rsid w:val="00786EA9"/>
    <w:rsid w:val="00787525"/>
    <w:rsid w:val="007876A3"/>
    <w:rsid w:val="00787EC3"/>
    <w:rsid w:val="0079018C"/>
    <w:rsid w:val="00790B68"/>
    <w:rsid w:val="00791286"/>
    <w:rsid w:val="007912DE"/>
    <w:rsid w:val="00793ADA"/>
    <w:rsid w:val="00793BFE"/>
    <w:rsid w:val="00794460"/>
    <w:rsid w:val="00795C14"/>
    <w:rsid w:val="007973E3"/>
    <w:rsid w:val="0079763A"/>
    <w:rsid w:val="007A0209"/>
    <w:rsid w:val="007A0BD8"/>
    <w:rsid w:val="007A11B2"/>
    <w:rsid w:val="007A13DB"/>
    <w:rsid w:val="007A18E1"/>
    <w:rsid w:val="007A25DF"/>
    <w:rsid w:val="007A2F84"/>
    <w:rsid w:val="007A2FFA"/>
    <w:rsid w:val="007A3166"/>
    <w:rsid w:val="007A33BF"/>
    <w:rsid w:val="007A4761"/>
    <w:rsid w:val="007A4A2D"/>
    <w:rsid w:val="007A5747"/>
    <w:rsid w:val="007A574E"/>
    <w:rsid w:val="007A5966"/>
    <w:rsid w:val="007A5987"/>
    <w:rsid w:val="007A64A6"/>
    <w:rsid w:val="007A69E7"/>
    <w:rsid w:val="007A6ABF"/>
    <w:rsid w:val="007A7E45"/>
    <w:rsid w:val="007A7F1E"/>
    <w:rsid w:val="007B07B6"/>
    <w:rsid w:val="007B0A7F"/>
    <w:rsid w:val="007B0B4A"/>
    <w:rsid w:val="007B2068"/>
    <w:rsid w:val="007B20E3"/>
    <w:rsid w:val="007B2588"/>
    <w:rsid w:val="007B33E9"/>
    <w:rsid w:val="007B3AB6"/>
    <w:rsid w:val="007B3E3B"/>
    <w:rsid w:val="007B4326"/>
    <w:rsid w:val="007B5AD1"/>
    <w:rsid w:val="007B6476"/>
    <w:rsid w:val="007B6AA3"/>
    <w:rsid w:val="007B6BD4"/>
    <w:rsid w:val="007B6F77"/>
    <w:rsid w:val="007B70BA"/>
    <w:rsid w:val="007B71CB"/>
    <w:rsid w:val="007C07AB"/>
    <w:rsid w:val="007C0962"/>
    <w:rsid w:val="007C10AF"/>
    <w:rsid w:val="007C1CA1"/>
    <w:rsid w:val="007C1E11"/>
    <w:rsid w:val="007C2BE5"/>
    <w:rsid w:val="007C2D13"/>
    <w:rsid w:val="007C2D64"/>
    <w:rsid w:val="007C325D"/>
    <w:rsid w:val="007C3BA7"/>
    <w:rsid w:val="007C3FD0"/>
    <w:rsid w:val="007C453F"/>
    <w:rsid w:val="007C4C54"/>
    <w:rsid w:val="007C4E5F"/>
    <w:rsid w:val="007C4EAA"/>
    <w:rsid w:val="007C54F2"/>
    <w:rsid w:val="007C56FE"/>
    <w:rsid w:val="007C5876"/>
    <w:rsid w:val="007C5F92"/>
    <w:rsid w:val="007C5FFD"/>
    <w:rsid w:val="007C6DD4"/>
    <w:rsid w:val="007C74BB"/>
    <w:rsid w:val="007D09D3"/>
    <w:rsid w:val="007D203B"/>
    <w:rsid w:val="007D2678"/>
    <w:rsid w:val="007D26D9"/>
    <w:rsid w:val="007D3A90"/>
    <w:rsid w:val="007D3DB4"/>
    <w:rsid w:val="007D4359"/>
    <w:rsid w:val="007D4421"/>
    <w:rsid w:val="007D4BC7"/>
    <w:rsid w:val="007D59A8"/>
    <w:rsid w:val="007D5D1D"/>
    <w:rsid w:val="007D71C2"/>
    <w:rsid w:val="007D7E1F"/>
    <w:rsid w:val="007E04BF"/>
    <w:rsid w:val="007E1706"/>
    <w:rsid w:val="007E208A"/>
    <w:rsid w:val="007E217E"/>
    <w:rsid w:val="007E2328"/>
    <w:rsid w:val="007E26E2"/>
    <w:rsid w:val="007E358F"/>
    <w:rsid w:val="007E370D"/>
    <w:rsid w:val="007E39A9"/>
    <w:rsid w:val="007E3CCF"/>
    <w:rsid w:val="007E3FB3"/>
    <w:rsid w:val="007E43C6"/>
    <w:rsid w:val="007E45B5"/>
    <w:rsid w:val="007E4F11"/>
    <w:rsid w:val="007E55B3"/>
    <w:rsid w:val="007E58BF"/>
    <w:rsid w:val="007E5E9A"/>
    <w:rsid w:val="007E617C"/>
    <w:rsid w:val="007E6C72"/>
    <w:rsid w:val="007E6D7B"/>
    <w:rsid w:val="007E78F3"/>
    <w:rsid w:val="007F0F4B"/>
    <w:rsid w:val="007F147C"/>
    <w:rsid w:val="007F1D62"/>
    <w:rsid w:val="007F2DE8"/>
    <w:rsid w:val="007F3425"/>
    <w:rsid w:val="007F3593"/>
    <w:rsid w:val="007F37A3"/>
    <w:rsid w:val="007F4114"/>
    <w:rsid w:val="007F42CB"/>
    <w:rsid w:val="007F5927"/>
    <w:rsid w:val="007F5929"/>
    <w:rsid w:val="007F6088"/>
    <w:rsid w:val="007F6CF5"/>
    <w:rsid w:val="007F7462"/>
    <w:rsid w:val="007F7687"/>
    <w:rsid w:val="007F76C2"/>
    <w:rsid w:val="008001C5"/>
    <w:rsid w:val="008011DD"/>
    <w:rsid w:val="00801390"/>
    <w:rsid w:val="008032BB"/>
    <w:rsid w:val="0080343E"/>
    <w:rsid w:val="008038A7"/>
    <w:rsid w:val="008038E1"/>
    <w:rsid w:val="008039A1"/>
    <w:rsid w:val="00803A64"/>
    <w:rsid w:val="00804275"/>
    <w:rsid w:val="00804654"/>
    <w:rsid w:val="008047B3"/>
    <w:rsid w:val="008048AC"/>
    <w:rsid w:val="008048B6"/>
    <w:rsid w:val="00804C8C"/>
    <w:rsid w:val="00804D93"/>
    <w:rsid w:val="008052B8"/>
    <w:rsid w:val="00806379"/>
    <w:rsid w:val="00806C97"/>
    <w:rsid w:val="00807001"/>
    <w:rsid w:val="00807060"/>
    <w:rsid w:val="008070C2"/>
    <w:rsid w:val="0080758F"/>
    <w:rsid w:val="00807D1A"/>
    <w:rsid w:val="00810315"/>
    <w:rsid w:val="00810829"/>
    <w:rsid w:val="008116BC"/>
    <w:rsid w:val="00811E9B"/>
    <w:rsid w:val="00812B0E"/>
    <w:rsid w:val="00812BD2"/>
    <w:rsid w:val="008133E9"/>
    <w:rsid w:val="00813AD1"/>
    <w:rsid w:val="00813D35"/>
    <w:rsid w:val="00813FB0"/>
    <w:rsid w:val="00814B7A"/>
    <w:rsid w:val="00814E10"/>
    <w:rsid w:val="0081511C"/>
    <w:rsid w:val="008161C0"/>
    <w:rsid w:val="00816A58"/>
    <w:rsid w:val="00817B0F"/>
    <w:rsid w:val="00821140"/>
    <w:rsid w:val="008213FC"/>
    <w:rsid w:val="0082577D"/>
    <w:rsid w:val="00825813"/>
    <w:rsid w:val="008258EA"/>
    <w:rsid w:val="008259C7"/>
    <w:rsid w:val="00825C4E"/>
    <w:rsid w:val="00826123"/>
    <w:rsid w:val="0082620D"/>
    <w:rsid w:val="008262DB"/>
    <w:rsid w:val="00826713"/>
    <w:rsid w:val="00826BD9"/>
    <w:rsid w:val="00827AFE"/>
    <w:rsid w:val="00830209"/>
    <w:rsid w:val="0083055D"/>
    <w:rsid w:val="008314D9"/>
    <w:rsid w:val="00831722"/>
    <w:rsid w:val="0083173C"/>
    <w:rsid w:val="00831761"/>
    <w:rsid w:val="00831B4F"/>
    <w:rsid w:val="00831BB7"/>
    <w:rsid w:val="00832474"/>
    <w:rsid w:val="008325E2"/>
    <w:rsid w:val="00832BC7"/>
    <w:rsid w:val="00832F7A"/>
    <w:rsid w:val="00833605"/>
    <w:rsid w:val="00833A9A"/>
    <w:rsid w:val="00833C13"/>
    <w:rsid w:val="00833D01"/>
    <w:rsid w:val="00833E5A"/>
    <w:rsid w:val="008340A1"/>
    <w:rsid w:val="008340FD"/>
    <w:rsid w:val="00834103"/>
    <w:rsid w:val="00834476"/>
    <w:rsid w:val="008345BB"/>
    <w:rsid w:val="00834D9D"/>
    <w:rsid w:val="00835732"/>
    <w:rsid w:val="008363A0"/>
    <w:rsid w:val="0083774B"/>
    <w:rsid w:val="00837D0D"/>
    <w:rsid w:val="00840B1A"/>
    <w:rsid w:val="00840B73"/>
    <w:rsid w:val="008411AD"/>
    <w:rsid w:val="00841E68"/>
    <w:rsid w:val="00842192"/>
    <w:rsid w:val="00842305"/>
    <w:rsid w:val="00842316"/>
    <w:rsid w:val="008430FB"/>
    <w:rsid w:val="00843354"/>
    <w:rsid w:val="0084339F"/>
    <w:rsid w:val="00843966"/>
    <w:rsid w:val="0084410B"/>
    <w:rsid w:val="0084696B"/>
    <w:rsid w:val="00846F82"/>
    <w:rsid w:val="00847417"/>
    <w:rsid w:val="00847FB9"/>
    <w:rsid w:val="008507B8"/>
    <w:rsid w:val="008514C7"/>
    <w:rsid w:val="00852334"/>
    <w:rsid w:val="00854367"/>
    <w:rsid w:val="00854D1F"/>
    <w:rsid w:val="00856513"/>
    <w:rsid w:val="008565FE"/>
    <w:rsid w:val="00856781"/>
    <w:rsid w:val="00857B16"/>
    <w:rsid w:val="00857BA2"/>
    <w:rsid w:val="00857C64"/>
    <w:rsid w:val="0086028C"/>
    <w:rsid w:val="00861207"/>
    <w:rsid w:val="00861BAB"/>
    <w:rsid w:val="00861BE3"/>
    <w:rsid w:val="00862462"/>
    <w:rsid w:val="008639D0"/>
    <w:rsid w:val="00863FF8"/>
    <w:rsid w:val="00864370"/>
    <w:rsid w:val="00864D34"/>
    <w:rsid w:val="00865AEA"/>
    <w:rsid w:val="00865FEE"/>
    <w:rsid w:val="0086651F"/>
    <w:rsid w:val="00866ED3"/>
    <w:rsid w:val="0086779C"/>
    <w:rsid w:val="00867A18"/>
    <w:rsid w:val="00867A51"/>
    <w:rsid w:val="0087091E"/>
    <w:rsid w:val="00871E61"/>
    <w:rsid w:val="00871F5E"/>
    <w:rsid w:val="00872956"/>
    <w:rsid w:val="00872986"/>
    <w:rsid w:val="00873410"/>
    <w:rsid w:val="00873551"/>
    <w:rsid w:val="008735A4"/>
    <w:rsid w:val="008736E1"/>
    <w:rsid w:val="00873E02"/>
    <w:rsid w:val="0087409E"/>
    <w:rsid w:val="0087423F"/>
    <w:rsid w:val="00874701"/>
    <w:rsid w:val="00875867"/>
    <w:rsid w:val="008761F8"/>
    <w:rsid w:val="008763E1"/>
    <w:rsid w:val="00876612"/>
    <w:rsid w:val="0087704A"/>
    <w:rsid w:val="008771BF"/>
    <w:rsid w:val="008776D1"/>
    <w:rsid w:val="00877FFB"/>
    <w:rsid w:val="008802D4"/>
    <w:rsid w:val="00881A49"/>
    <w:rsid w:val="00882B38"/>
    <w:rsid w:val="008830A0"/>
    <w:rsid w:val="00883DB0"/>
    <w:rsid w:val="00884B28"/>
    <w:rsid w:val="0088510F"/>
    <w:rsid w:val="008854BB"/>
    <w:rsid w:val="00885623"/>
    <w:rsid w:val="00885A0D"/>
    <w:rsid w:val="00886A10"/>
    <w:rsid w:val="00886BF2"/>
    <w:rsid w:val="00886E6A"/>
    <w:rsid w:val="0088731E"/>
    <w:rsid w:val="00890263"/>
    <w:rsid w:val="00890B4B"/>
    <w:rsid w:val="00890C42"/>
    <w:rsid w:val="00891548"/>
    <w:rsid w:val="00891648"/>
    <w:rsid w:val="008919CB"/>
    <w:rsid w:val="00891D08"/>
    <w:rsid w:val="00891F16"/>
    <w:rsid w:val="0089257A"/>
    <w:rsid w:val="00892B2B"/>
    <w:rsid w:val="00892C75"/>
    <w:rsid w:val="0089324D"/>
    <w:rsid w:val="008933D7"/>
    <w:rsid w:val="00894ABC"/>
    <w:rsid w:val="00895BD3"/>
    <w:rsid w:val="00895C95"/>
    <w:rsid w:val="00895FC3"/>
    <w:rsid w:val="0089610E"/>
    <w:rsid w:val="00896E13"/>
    <w:rsid w:val="0089721F"/>
    <w:rsid w:val="008975C1"/>
    <w:rsid w:val="008A10A3"/>
    <w:rsid w:val="008A141C"/>
    <w:rsid w:val="008A1509"/>
    <w:rsid w:val="008A16D7"/>
    <w:rsid w:val="008A189D"/>
    <w:rsid w:val="008A32B3"/>
    <w:rsid w:val="008A3536"/>
    <w:rsid w:val="008A371A"/>
    <w:rsid w:val="008A371C"/>
    <w:rsid w:val="008A3E78"/>
    <w:rsid w:val="008A3ED0"/>
    <w:rsid w:val="008A4622"/>
    <w:rsid w:val="008A480B"/>
    <w:rsid w:val="008A4978"/>
    <w:rsid w:val="008A5782"/>
    <w:rsid w:val="008A5AD9"/>
    <w:rsid w:val="008A5D90"/>
    <w:rsid w:val="008A705A"/>
    <w:rsid w:val="008A780E"/>
    <w:rsid w:val="008A7B28"/>
    <w:rsid w:val="008B07AF"/>
    <w:rsid w:val="008B1BD6"/>
    <w:rsid w:val="008B2F66"/>
    <w:rsid w:val="008B36DD"/>
    <w:rsid w:val="008B4002"/>
    <w:rsid w:val="008B46BD"/>
    <w:rsid w:val="008B46FD"/>
    <w:rsid w:val="008B48B7"/>
    <w:rsid w:val="008B50FB"/>
    <w:rsid w:val="008B52B5"/>
    <w:rsid w:val="008B52BD"/>
    <w:rsid w:val="008B64A9"/>
    <w:rsid w:val="008B69A3"/>
    <w:rsid w:val="008B7160"/>
    <w:rsid w:val="008B7B6D"/>
    <w:rsid w:val="008C04AB"/>
    <w:rsid w:val="008C04CE"/>
    <w:rsid w:val="008C0602"/>
    <w:rsid w:val="008C09D9"/>
    <w:rsid w:val="008C0E81"/>
    <w:rsid w:val="008C1563"/>
    <w:rsid w:val="008C15DE"/>
    <w:rsid w:val="008C1907"/>
    <w:rsid w:val="008C1F7C"/>
    <w:rsid w:val="008C242C"/>
    <w:rsid w:val="008C24C6"/>
    <w:rsid w:val="008C30DE"/>
    <w:rsid w:val="008C44DA"/>
    <w:rsid w:val="008C4F5A"/>
    <w:rsid w:val="008C5457"/>
    <w:rsid w:val="008C59CA"/>
    <w:rsid w:val="008C5C22"/>
    <w:rsid w:val="008C5CA6"/>
    <w:rsid w:val="008C6B03"/>
    <w:rsid w:val="008C7058"/>
    <w:rsid w:val="008C7645"/>
    <w:rsid w:val="008C79F2"/>
    <w:rsid w:val="008D00F9"/>
    <w:rsid w:val="008D06AD"/>
    <w:rsid w:val="008D086A"/>
    <w:rsid w:val="008D09AF"/>
    <w:rsid w:val="008D0A52"/>
    <w:rsid w:val="008D1729"/>
    <w:rsid w:val="008D1968"/>
    <w:rsid w:val="008D1B1F"/>
    <w:rsid w:val="008D20B8"/>
    <w:rsid w:val="008D3279"/>
    <w:rsid w:val="008D3408"/>
    <w:rsid w:val="008D3C10"/>
    <w:rsid w:val="008D4B69"/>
    <w:rsid w:val="008D50FE"/>
    <w:rsid w:val="008D51A8"/>
    <w:rsid w:val="008D587B"/>
    <w:rsid w:val="008D602E"/>
    <w:rsid w:val="008D626B"/>
    <w:rsid w:val="008D657E"/>
    <w:rsid w:val="008D6676"/>
    <w:rsid w:val="008D7419"/>
    <w:rsid w:val="008D7B8C"/>
    <w:rsid w:val="008D7E13"/>
    <w:rsid w:val="008E080B"/>
    <w:rsid w:val="008E0EED"/>
    <w:rsid w:val="008E141E"/>
    <w:rsid w:val="008E1C5E"/>
    <w:rsid w:val="008E1E3A"/>
    <w:rsid w:val="008E228F"/>
    <w:rsid w:val="008E2332"/>
    <w:rsid w:val="008E27FD"/>
    <w:rsid w:val="008E3397"/>
    <w:rsid w:val="008E358D"/>
    <w:rsid w:val="008E3BEF"/>
    <w:rsid w:val="008E3D59"/>
    <w:rsid w:val="008E4B43"/>
    <w:rsid w:val="008E589A"/>
    <w:rsid w:val="008E644C"/>
    <w:rsid w:val="008E652E"/>
    <w:rsid w:val="008E6594"/>
    <w:rsid w:val="008E6C06"/>
    <w:rsid w:val="008E6E8F"/>
    <w:rsid w:val="008E6EA7"/>
    <w:rsid w:val="008E7565"/>
    <w:rsid w:val="008E7973"/>
    <w:rsid w:val="008F0052"/>
    <w:rsid w:val="008F039D"/>
    <w:rsid w:val="008F04FA"/>
    <w:rsid w:val="008F09EA"/>
    <w:rsid w:val="008F1B0B"/>
    <w:rsid w:val="008F224A"/>
    <w:rsid w:val="008F22E7"/>
    <w:rsid w:val="008F29CE"/>
    <w:rsid w:val="008F39B7"/>
    <w:rsid w:val="008F40D7"/>
    <w:rsid w:val="008F4A54"/>
    <w:rsid w:val="008F5721"/>
    <w:rsid w:val="008F5CFF"/>
    <w:rsid w:val="008F67D8"/>
    <w:rsid w:val="008F69A7"/>
    <w:rsid w:val="008F710E"/>
    <w:rsid w:val="008F717B"/>
    <w:rsid w:val="008F7541"/>
    <w:rsid w:val="009005BB"/>
    <w:rsid w:val="0090116D"/>
    <w:rsid w:val="00901775"/>
    <w:rsid w:val="00901D5B"/>
    <w:rsid w:val="00901E9E"/>
    <w:rsid w:val="00902658"/>
    <w:rsid w:val="009029D4"/>
    <w:rsid w:val="009029F0"/>
    <w:rsid w:val="00903254"/>
    <w:rsid w:val="0090369A"/>
    <w:rsid w:val="00903A4D"/>
    <w:rsid w:val="009040EB"/>
    <w:rsid w:val="00904483"/>
    <w:rsid w:val="0090463D"/>
    <w:rsid w:val="00905400"/>
    <w:rsid w:val="009054DB"/>
    <w:rsid w:val="00905DAE"/>
    <w:rsid w:val="00906728"/>
    <w:rsid w:val="00906C4D"/>
    <w:rsid w:val="00906F50"/>
    <w:rsid w:val="00910C69"/>
    <w:rsid w:val="009112FD"/>
    <w:rsid w:val="009125A1"/>
    <w:rsid w:val="00912BCA"/>
    <w:rsid w:val="00912CA2"/>
    <w:rsid w:val="00912F77"/>
    <w:rsid w:val="00913414"/>
    <w:rsid w:val="00913F54"/>
    <w:rsid w:val="00914EE1"/>
    <w:rsid w:val="009152D0"/>
    <w:rsid w:val="00915658"/>
    <w:rsid w:val="009156E4"/>
    <w:rsid w:val="00915A31"/>
    <w:rsid w:val="0091694B"/>
    <w:rsid w:val="00916D14"/>
    <w:rsid w:val="00917243"/>
    <w:rsid w:val="0091744C"/>
    <w:rsid w:val="0092013C"/>
    <w:rsid w:val="009201FE"/>
    <w:rsid w:val="009206A3"/>
    <w:rsid w:val="00920910"/>
    <w:rsid w:val="00920993"/>
    <w:rsid w:val="00920E62"/>
    <w:rsid w:val="009210D9"/>
    <w:rsid w:val="00921B08"/>
    <w:rsid w:val="00921C47"/>
    <w:rsid w:val="00921DB6"/>
    <w:rsid w:val="00921DED"/>
    <w:rsid w:val="00922702"/>
    <w:rsid w:val="00922DF1"/>
    <w:rsid w:val="00923939"/>
    <w:rsid w:val="0092421C"/>
    <w:rsid w:val="00924690"/>
    <w:rsid w:val="009246A1"/>
    <w:rsid w:val="00924836"/>
    <w:rsid w:val="00924FC9"/>
    <w:rsid w:val="00925041"/>
    <w:rsid w:val="00925DD2"/>
    <w:rsid w:val="009274AA"/>
    <w:rsid w:val="009279B6"/>
    <w:rsid w:val="00927A8C"/>
    <w:rsid w:val="00927B28"/>
    <w:rsid w:val="009300E4"/>
    <w:rsid w:val="00930276"/>
    <w:rsid w:val="009306E3"/>
    <w:rsid w:val="00930D3D"/>
    <w:rsid w:val="00930F00"/>
    <w:rsid w:val="00930FF0"/>
    <w:rsid w:val="00931271"/>
    <w:rsid w:val="00931DCB"/>
    <w:rsid w:val="009324EB"/>
    <w:rsid w:val="009329C4"/>
    <w:rsid w:val="00933530"/>
    <w:rsid w:val="00933CDA"/>
    <w:rsid w:val="00933EC2"/>
    <w:rsid w:val="00933FFD"/>
    <w:rsid w:val="00934162"/>
    <w:rsid w:val="0093495D"/>
    <w:rsid w:val="009360CE"/>
    <w:rsid w:val="0093614D"/>
    <w:rsid w:val="009361AB"/>
    <w:rsid w:val="0093745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25A"/>
    <w:rsid w:val="00947867"/>
    <w:rsid w:val="00947F5B"/>
    <w:rsid w:val="0095045E"/>
    <w:rsid w:val="0095055D"/>
    <w:rsid w:val="009505AA"/>
    <w:rsid w:val="009505C0"/>
    <w:rsid w:val="0095083F"/>
    <w:rsid w:val="00950D5B"/>
    <w:rsid w:val="00950DE4"/>
    <w:rsid w:val="00951BFC"/>
    <w:rsid w:val="00952388"/>
    <w:rsid w:val="00952692"/>
    <w:rsid w:val="009528DB"/>
    <w:rsid w:val="00952CE1"/>
    <w:rsid w:val="00952FD3"/>
    <w:rsid w:val="0095333A"/>
    <w:rsid w:val="009533E4"/>
    <w:rsid w:val="009537DA"/>
    <w:rsid w:val="00953A0C"/>
    <w:rsid w:val="00953A8B"/>
    <w:rsid w:val="00953A97"/>
    <w:rsid w:val="00953AE3"/>
    <w:rsid w:val="00953ED7"/>
    <w:rsid w:val="009546D9"/>
    <w:rsid w:val="00954FBE"/>
    <w:rsid w:val="0095530F"/>
    <w:rsid w:val="00955637"/>
    <w:rsid w:val="00956052"/>
    <w:rsid w:val="00956C7D"/>
    <w:rsid w:val="00956D1E"/>
    <w:rsid w:val="00956E47"/>
    <w:rsid w:val="00956EB8"/>
    <w:rsid w:val="009579B2"/>
    <w:rsid w:val="00957EDF"/>
    <w:rsid w:val="009605A3"/>
    <w:rsid w:val="0096088E"/>
    <w:rsid w:val="00960B56"/>
    <w:rsid w:val="00960CCE"/>
    <w:rsid w:val="00960F3D"/>
    <w:rsid w:val="00961115"/>
    <w:rsid w:val="009617D5"/>
    <w:rsid w:val="00961E52"/>
    <w:rsid w:val="00962058"/>
    <w:rsid w:val="00962603"/>
    <w:rsid w:val="0096299C"/>
    <w:rsid w:val="00962BCF"/>
    <w:rsid w:val="00963676"/>
    <w:rsid w:val="00963DEA"/>
    <w:rsid w:val="00963E42"/>
    <w:rsid w:val="00964321"/>
    <w:rsid w:val="00964E15"/>
    <w:rsid w:val="0096560A"/>
    <w:rsid w:val="0096603D"/>
    <w:rsid w:val="0096754E"/>
    <w:rsid w:val="009677E0"/>
    <w:rsid w:val="009677E8"/>
    <w:rsid w:val="0096786B"/>
    <w:rsid w:val="00967B81"/>
    <w:rsid w:val="0097052E"/>
    <w:rsid w:val="009705DD"/>
    <w:rsid w:val="00970E27"/>
    <w:rsid w:val="009710A1"/>
    <w:rsid w:val="00971CB5"/>
    <w:rsid w:val="00971CF0"/>
    <w:rsid w:val="00972197"/>
    <w:rsid w:val="009725DC"/>
    <w:rsid w:val="00972B42"/>
    <w:rsid w:val="00972C1C"/>
    <w:rsid w:val="00972C6A"/>
    <w:rsid w:val="0097396F"/>
    <w:rsid w:val="009746F7"/>
    <w:rsid w:val="00974C1C"/>
    <w:rsid w:val="00974DF9"/>
    <w:rsid w:val="00974EC7"/>
    <w:rsid w:val="009754BD"/>
    <w:rsid w:val="00975A07"/>
    <w:rsid w:val="00975A7C"/>
    <w:rsid w:val="00976622"/>
    <w:rsid w:val="009769B8"/>
    <w:rsid w:val="0097704F"/>
    <w:rsid w:val="00980817"/>
    <w:rsid w:val="009825E4"/>
    <w:rsid w:val="00982FBC"/>
    <w:rsid w:val="00983635"/>
    <w:rsid w:val="0098432F"/>
    <w:rsid w:val="00984D51"/>
    <w:rsid w:val="00984DDC"/>
    <w:rsid w:val="0098528A"/>
    <w:rsid w:val="00985588"/>
    <w:rsid w:val="00985CB9"/>
    <w:rsid w:val="0098613E"/>
    <w:rsid w:val="009867A3"/>
    <w:rsid w:val="00986C4C"/>
    <w:rsid w:val="00986EF4"/>
    <w:rsid w:val="009873FC"/>
    <w:rsid w:val="009876E6"/>
    <w:rsid w:val="00987874"/>
    <w:rsid w:val="00987C52"/>
    <w:rsid w:val="00987F1E"/>
    <w:rsid w:val="00990EBD"/>
    <w:rsid w:val="009915A4"/>
    <w:rsid w:val="0099241A"/>
    <w:rsid w:val="00992CFB"/>
    <w:rsid w:val="00993367"/>
    <w:rsid w:val="00993AED"/>
    <w:rsid w:val="00994456"/>
    <w:rsid w:val="00994872"/>
    <w:rsid w:val="009948ED"/>
    <w:rsid w:val="00994906"/>
    <w:rsid w:val="00995336"/>
    <w:rsid w:val="00995EFD"/>
    <w:rsid w:val="009961F3"/>
    <w:rsid w:val="00996E0A"/>
    <w:rsid w:val="00997135"/>
    <w:rsid w:val="00997143"/>
    <w:rsid w:val="009975F8"/>
    <w:rsid w:val="00997A6F"/>
    <w:rsid w:val="009A07E1"/>
    <w:rsid w:val="009A0A5C"/>
    <w:rsid w:val="009A0CC5"/>
    <w:rsid w:val="009A1448"/>
    <w:rsid w:val="009A1CFB"/>
    <w:rsid w:val="009A4744"/>
    <w:rsid w:val="009A49CB"/>
    <w:rsid w:val="009A4E8D"/>
    <w:rsid w:val="009A5155"/>
    <w:rsid w:val="009A51D3"/>
    <w:rsid w:val="009A566B"/>
    <w:rsid w:val="009A5B60"/>
    <w:rsid w:val="009A7031"/>
    <w:rsid w:val="009A7260"/>
    <w:rsid w:val="009A7831"/>
    <w:rsid w:val="009A7B76"/>
    <w:rsid w:val="009B0D63"/>
    <w:rsid w:val="009B1670"/>
    <w:rsid w:val="009B1922"/>
    <w:rsid w:val="009B194E"/>
    <w:rsid w:val="009B1D92"/>
    <w:rsid w:val="009B1F42"/>
    <w:rsid w:val="009B267D"/>
    <w:rsid w:val="009B2DDB"/>
    <w:rsid w:val="009B2E0E"/>
    <w:rsid w:val="009B3707"/>
    <w:rsid w:val="009B3A5E"/>
    <w:rsid w:val="009B3F49"/>
    <w:rsid w:val="009B47D6"/>
    <w:rsid w:val="009B5609"/>
    <w:rsid w:val="009B5629"/>
    <w:rsid w:val="009B56E4"/>
    <w:rsid w:val="009B5881"/>
    <w:rsid w:val="009B63E0"/>
    <w:rsid w:val="009B66C3"/>
    <w:rsid w:val="009B70C5"/>
    <w:rsid w:val="009B70FE"/>
    <w:rsid w:val="009B71EF"/>
    <w:rsid w:val="009B79F1"/>
    <w:rsid w:val="009C01A2"/>
    <w:rsid w:val="009C113D"/>
    <w:rsid w:val="009C13CC"/>
    <w:rsid w:val="009C1438"/>
    <w:rsid w:val="009C1C04"/>
    <w:rsid w:val="009C1D38"/>
    <w:rsid w:val="009C1DAF"/>
    <w:rsid w:val="009C2304"/>
    <w:rsid w:val="009C243C"/>
    <w:rsid w:val="009C24A2"/>
    <w:rsid w:val="009C2629"/>
    <w:rsid w:val="009C263C"/>
    <w:rsid w:val="009C2D67"/>
    <w:rsid w:val="009C2FE1"/>
    <w:rsid w:val="009C3A7B"/>
    <w:rsid w:val="009C448D"/>
    <w:rsid w:val="009C50D9"/>
    <w:rsid w:val="009C56E1"/>
    <w:rsid w:val="009C609E"/>
    <w:rsid w:val="009C770D"/>
    <w:rsid w:val="009C7BBB"/>
    <w:rsid w:val="009D0187"/>
    <w:rsid w:val="009D093F"/>
    <w:rsid w:val="009D0A22"/>
    <w:rsid w:val="009D136B"/>
    <w:rsid w:val="009D16E5"/>
    <w:rsid w:val="009D1CE9"/>
    <w:rsid w:val="009D2673"/>
    <w:rsid w:val="009D2C8C"/>
    <w:rsid w:val="009D3C31"/>
    <w:rsid w:val="009D3E18"/>
    <w:rsid w:val="009D5312"/>
    <w:rsid w:val="009D6C79"/>
    <w:rsid w:val="009D6E7E"/>
    <w:rsid w:val="009D6F5B"/>
    <w:rsid w:val="009D7AD7"/>
    <w:rsid w:val="009E01DF"/>
    <w:rsid w:val="009E173D"/>
    <w:rsid w:val="009E1885"/>
    <w:rsid w:val="009E1F17"/>
    <w:rsid w:val="009E2C30"/>
    <w:rsid w:val="009E2E4B"/>
    <w:rsid w:val="009E3228"/>
    <w:rsid w:val="009E338E"/>
    <w:rsid w:val="009E3C6D"/>
    <w:rsid w:val="009E49F9"/>
    <w:rsid w:val="009E4B6A"/>
    <w:rsid w:val="009E6A39"/>
    <w:rsid w:val="009E6C50"/>
    <w:rsid w:val="009E722F"/>
    <w:rsid w:val="009E7694"/>
    <w:rsid w:val="009F024C"/>
    <w:rsid w:val="009F0FD5"/>
    <w:rsid w:val="009F1103"/>
    <w:rsid w:val="009F1643"/>
    <w:rsid w:val="009F166E"/>
    <w:rsid w:val="009F1E45"/>
    <w:rsid w:val="009F26F9"/>
    <w:rsid w:val="009F34AD"/>
    <w:rsid w:val="009F3E75"/>
    <w:rsid w:val="009F4D84"/>
    <w:rsid w:val="009F50B9"/>
    <w:rsid w:val="009F52BC"/>
    <w:rsid w:val="009F56F5"/>
    <w:rsid w:val="009F5837"/>
    <w:rsid w:val="009F5E1C"/>
    <w:rsid w:val="009F6194"/>
    <w:rsid w:val="009F63B1"/>
    <w:rsid w:val="009F6A05"/>
    <w:rsid w:val="009F782B"/>
    <w:rsid w:val="009F7C42"/>
    <w:rsid w:val="00A00335"/>
    <w:rsid w:val="00A004CC"/>
    <w:rsid w:val="00A01B1E"/>
    <w:rsid w:val="00A01F68"/>
    <w:rsid w:val="00A02556"/>
    <w:rsid w:val="00A031AD"/>
    <w:rsid w:val="00A0350E"/>
    <w:rsid w:val="00A03930"/>
    <w:rsid w:val="00A04344"/>
    <w:rsid w:val="00A04F57"/>
    <w:rsid w:val="00A05831"/>
    <w:rsid w:val="00A06941"/>
    <w:rsid w:val="00A07010"/>
    <w:rsid w:val="00A074A4"/>
    <w:rsid w:val="00A07924"/>
    <w:rsid w:val="00A1026C"/>
    <w:rsid w:val="00A1086A"/>
    <w:rsid w:val="00A109B0"/>
    <w:rsid w:val="00A113B7"/>
    <w:rsid w:val="00A11607"/>
    <w:rsid w:val="00A1165F"/>
    <w:rsid w:val="00A128C9"/>
    <w:rsid w:val="00A12E45"/>
    <w:rsid w:val="00A13022"/>
    <w:rsid w:val="00A13396"/>
    <w:rsid w:val="00A1395D"/>
    <w:rsid w:val="00A13961"/>
    <w:rsid w:val="00A13CF0"/>
    <w:rsid w:val="00A14305"/>
    <w:rsid w:val="00A14649"/>
    <w:rsid w:val="00A146AD"/>
    <w:rsid w:val="00A14AB1"/>
    <w:rsid w:val="00A14DD9"/>
    <w:rsid w:val="00A15058"/>
    <w:rsid w:val="00A155CB"/>
    <w:rsid w:val="00A1588F"/>
    <w:rsid w:val="00A158AA"/>
    <w:rsid w:val="00A16C74"/>
    <w:rsid w:val="00A16D55"/>
    <w:rsid w:val="00A20505"/>
    <w:rsid w:val="00A219BC"/>
    <w:rsid w:val="00A22BDB"/>
    <w:rsid w:val="00A237AF"/>
    <w:rsid w:val="00A23B4A"/>
    <w:rsid w:val="00A23B73"/>
    <w:rsid w:val="00A23D43"/>
    <w:rsid w:val="00A23D65"/>
    <w:rsid w:val="00A23FE2"/>
    <w:rsid w:val="00A2404B"/>
    <w:rsid w:val="00A245B2"/>
    <w:rsid w:val="00A24693"/>
    <w:rsid w:val="00A24889"/>
    <w:rsid w:val="00A24BCB"/>
    <w:rsid w:val="00A25385"/>
    <w:rsid w:val="00A25482"/>
    <w:rsid w:val="00A2614D"/>
    <w:rsid w:val="00A26180"/>
    <w:rsid w:val="00A26406"/>
    <w:rsid w:val="00A2673B"/>
    <w:rsid w:val="00A26ADF"/>
    <w:rsid w:val="00A27A16"/>
    <w:rsid w:val="00A27D6C"/>
    <w:rsid w:val="00A27EB6"/>
    <w:rsid w:val="00A306CA"/>
    <w:rsid w:val="00A30833"/>
    <w:rsid w:val="00A3096F"/>
    <w:rsid w:val="00A30C83"/>
    <w:rsid w:val="00A31C17"/>
    <w:rsid w:val="00A31E7F"/>
    <w:rsid w:val="00A31F73"/>
    <w:rsid w:val="00A31F9C"/>
    <w:rsid w:val="00A32F7A"/>
    <w:rsid w:val="00A33A99"/>
    <w:rsid w:val="00A33B3A"/>
    <w:rsid w:val="00A33B9B"/>
    <w:rsid w:val="00A347FB"/>
    <w:rsid w:val="00A34A47"/>
    <w:rsid w:val="00A35177"/>
    <w:rsid w:val="00A357A8"/>
    <w:rsid w:val="00A35F27"/>
    <w:rsid w:val="00A36575"/>
    <w:rsid w:val="00A36F1F"/>
    <w:rsid w:val="00A3734C"/>
    <w:rsid w:val="00A37D43"/>
    <w:rsid w:val="00A37EE4"/>
    <w:rsid w:val="00A40601"/>
    <w:rsid w:val="00A412B3"/>
    <w:rsid w:val="00A416C9"/>
    <w:rsid w:val="00A41A8C"/>
    <w:rsid w:val="00A42197"/>
    <w:rsid w:val="00A42397"/>
    <w:rsid w:val="00A425E8"/>
    <w:rsid w:val="00A4350D"/>
    <w:rsid w:val="00A43D67"/>
    <w:rsid w:val="00A440DA"/>
    <w:rsid w:val="00A446F8"/>
    <w:rsid w:val="00A44A2F"/>
    <w:rsid w:val="00A44D73"/>
    <w:rsid w:val="00A44DA8"/>
    <w:rsid w:val="00A45A60"/>
    <w:rsid w:val="00A45C56"/>
    <w:rsid w:val="00A45C86"/>
    <w:rsid w:val="00A461B0"/>
    <w:rsid w:val="00A46241"/>
    <w:rsid w:val="00A46638"/>
    <w:rsid w:val="00A467AD"/>
    <w:rsid w:val="00A4706F"/>
    <w:rsid w:val="00A47392"/>
    <w:rsid w:val="00A47438"/>
    <w:rsid w:val="00A475A3"/>
    <w:rsid w:val="00A47D08"/>
    <w:rsid w:val="00A47E75"/>
    <w:rsid w:val="00A5037A"/>
    <w:rsid w:val="00A50505"/>
    <w:rsid w:val="00A52079"/>
    <w:rsid w:val="00A52A06"/>
    <w:rsid w:val="00A52EDF"/>
    <w:rsid w:val="00A535E5"/>
    <w:rsid w:val="00A53A73"/>
    <w:rsid w:val="00A53BF9"/>
    <w:rsid w:val="00A53E99"/>
    <w:rsid w:val="00A53FFE"/>
    <w:rsid w:val="00A542B7"/>
    <w:rsid w:val="00A54ABE"/>
    <w:rsid w:val="00A54C3A"/>
    <w:rsid w:val="00A55003"/>
    <w:rsid w:val="00A555AF"/>
    <w:rsid w:val="00A55AD6"/>
    <w:rsid w:val="00A55D23"/>
    <w:rsid w:val="00A5607D"/>
    <w:rsid w:val="00A5620D"/>
    <w:rsid w:val="00A56ABE"/>
    <w:rsid w:val="00A56D81"/>
    <w:rsid w:val="00A5752A"/>
    <w:rsid w:val="00A60692"/>
    <w:rsid w:val="00A61CB8"/>
    <w:rsid w:val="00A62BF4"/>
    <w:rsid w:val="00A62CE8"/>
    <w:rsid w:val="00A6324F"/>
    <w:rsid w:val="00A6385D"/>
    <w:rsid w:val="00A64A7E"/>
    <w:rsid w:val="00A64BBF"/>
    <w:rsid w:val="00A6565A"/>
    <w:rsid w:val="00A657FD"/>
    <w:rsid w:val="00A65E47"/>
    <w:rsid w:val="00A65F60"/>
    <w:rsid w:val="00A67041"/>
    <w:rsid w:val="00A6707F"/>
    <w:rsid w:val="00A67683"/>
    <w:rsid w:val="00A701B0"/>
    <w:rsid w:val="00A7082B"/>
    <w:rsid w:val="00A71D7E"/>
    <w:rsid w:val="00A72F1C"/>
    <w:rsid w:val="00A73489"/>
    <w:rsid w:val="00A73AAD"/>
    <w:rsid w:val="00A744CC"/>
    <w:rsid w:val="00A74AB6"/>
    <w:rsid w:val="00A74CB5"/>
    <w:rsid w:val="00A7500B"/>
    <w:rsid w:val="00A751D8"/>
    <w:rsid w:val="00A75205"/>
    <w:rsid w:val="00A75327"/>
    <w:rsid w:val="00A762E3"/>
    <w:rsid w:val="00A76CC1"/>
    <w:rsid w:val="00A76F34"/>
    <w:rsid w:val="00A775E0"/>
    <w:rsid w:val="00A77DCE"/>
    <w:rsid w:val="00A800C1"/>
    <w:rsid w:val="00A803FA"/>
    <w:rsid w:val="00A805B1"/>
    <w:rsid w:val="00A807BF"/>
    <w:rsid w:val="00A80BEB"/>
    <w:rsid w:val="00A80D0D"/>
    <w:rsid w:val="00A81722"/>
    <w:rsid w:val="00A81F18"/>
    <w:rsid w:val="00A830F4"/>
    <w:rsid w:val="00A8378C"/>
    <w:rsid w:val="00A84013"/>
    <w:rsid w:val="00A84069"/>
    <w:rsid w:val="00A84491"/>
    <w:rsid w:val="00A8467F"/>
    <w:rsid w:val="00A84DEB"/>
    <w:rsid w:val="00A85141"/>
    <w:rsid w:val="00A852B6"/>
    <w:rsid w:val="00A8591D"/>
    <w:rsid w:val="00A85D6F"/>
    <w:rsid w:val="00A86897"/>
    <w:rsid w:val="00A869D0"/>
    <w:rsid w:val="00A86A84"/>
    <w:rsid w:val="00A86C3E"/>
    <w:rsid w:val="00A86E48"/>
    <w:rsid w:val="00A86E6F"/>
    <w:rsid w:val="00A87193"/>
    <w:rsid w:val="00A87610"/>
    <w:rsid w:val="00A9028C"/>
    <w:rsid w:val="00A905B2"/>
    <w:rsid w:val="00A907EE"/>
    <w:rsid w:val="00A90EDA"/>
    <w:rsid w:val="00A9122C"/>
    <w:rsid w:val="00A91395"/>
    <w:rsid w:val="00A91A59"/>
    <w:rsid w:val="00A91FB9"/>
    <w:rsid w:val="00A9204E"/>
    <w:rsid w:val="00A927AD"/>
    <w:rsid w:val="00A92D25"/>
    <w:rsid w:val="00A94373"/>
    <w:rsid w:val="00A945CE"/>
    <w:rsid w:val="00A9539C"/>
    <w:rsid w:val="00A961C3"/>
    <w:rsid w:val="00A96E49"/>
    <w:rsid w:val="00A97205"/>
    <w:rsid w:val="00A9777B"/>
    <w:rsid w:val="00AA0531"/>
    <w:rsid w:val="00AA067B"/>
    <w:rsid w:val="00AA0ACD"/>
    <w:rsid w:val="00AA1E7A"/>
    <w:rsid w:val="00AA2165"/>
    <w:rsid w:val="00AA378E"/>
    <w:rsid w:val="00AA39BC"/>
    <w:rsid w:val="00AA3C9D"/>
    <w:rsid w:val="00AA67FE"/>
    <w:rsid w:val="00AA6993"/>
    <w:rsid w:val="00AA6A8D"/>
    <w:rsid w:val="00AA70FE"/>
    <w:rsid w:val="00AA781C"/>
    <w:rsid w:val="00AA7CF3"/>
    <w:rsid w:val="00AB027B"/>
    <w:rsid w:val="00AB2487"/>
    <w:rsid w:val="00AB2D75"/>
    <w:rsid w:val="00AB3C99"/>
    <w:rsid w:val="00AB3CA7"/>
    <w:rsid w:val="00AB4E1A"/>
    <w:rsid w:val="00AB4EC5"/>
    <w:rsid w:val="00AB5264"/>
    <w:rsid w:val="00AB567B"/>
    <w:rsid w:val="00AB708B"/>
    <w:rsid w:val="00AC0172"/>
    <w:rsid w:val="00AC1974"/>
    <w:rsid w:val="00AC1ACC"/>
    <w:rsid w:val="00AC25A2"/>
    <w:rsid w:val="00AC483A"/>
    <w:rsid w:val="00AC5255"/>
    <w:rsid w:val="00AC5419"/>
    <w:rsid w:val="00AC5678"/>
    <w:rsid w:val="00AC583A"/>
    <w:rsid w:val="00AC6055"/>
    <w:rsid w:val="00AC6182"/>
    <w:rsid w:val="00AC6890"/>
    <w:rsid w:val="00AC6C0A"/>
    <w:rsid w:val="00AC7207"/>
    <w:rsid w:val="00AD00C2"/>
    <w:rsid w:val="00AD0432"/>
    <w:rsid w:val="00AD0E51"/>
    <w:rsid w:val="00AD1040"/>
    <w:rsid w:val="00AD10BD"/>
    <w:rsid w:val="00AD1124"/>
    <w:rsid w:val="00AD12ED"/>
    <w:rsid w:val="00AD16B6"/>
    <w:rsid w:val="00AD16E6"/>
    <w:rsid w:val="00AD3320"/>
    <w:rsid w:val="00AD33FB"/>
    <w:rsid w:val="00AD391F"/>
    <w:rsid w:val="00AD3CAC"/>
    <w:rsid w:val="00AD3DD1"/>
    <w:rsid w:val="00AD3F17"/>
    <w:rsid w:val="00AD4718"/>
    <w:rsid w:val="00AD473E"/>
    <w:rsid w:val="00AD4BC0"/>
    <w:rsid w:val="00AD4C5D"/>
    <w:rsid w:val="00AD571B"/>
    <w:rsid w:val="00AD580E"/>
    <w:rsid w:val="00AD6A9D"/>
    <w:rsid w:val="00AD6CAB"/>
    <w:rsid w:val="00AD6D42"/>
    <w:rsid w:val="00AD7186"/>
    <w:rsid w:val="00AD7727"/>
    <w:rsid w:val="00AD7A78"/>
    <w:rsid w:val="00AD7AC0"/>
    <w:rsid w:val="00AD7B46"/>
    <w:rsid w:val="00AE02D6"/>
    <w:rsid w:val="00AE1101"/>
    <w:rsid w:val="00AE1286"/>
    <w:rsid w:val="00AE14D5"/>
    <w:rsid w:val="00AE1AE2"/>
    <w:rsid w:val="00AE1BC1"/>
    <w:rsid w:val="00AE1E70"/>
    <w:rsid w:val="00AE2D22"/>
    <w:rsid w:val="00AE3CB4"/>
    <w:rsid w:val="00AE3EC3"/>
    <w:rsid w:val="00AE3F2C"/>
    <w:rsid w:val="00AE4387"/>
    <w:rsid w:val="00AE55F3"/>
    <w:rsid w:val="00AE5B77"/>
    <w:rsid w:val="00AE5DE0"/>
    <w:rsid w:val="00AE6269"/>
    <w:rsid w:val="00AE6749"/>
    <w:rsid w:val="00AE67EE"/>
    <w:rsid w:val="00AE69EE"/>
    <w:rsid w:val="00AE76F6"/>
    <w:rsid w:val="00AE7B06"/>
    <w:rsid w:val="00AE7D1F"/>
    <w:rsid w:val="00AE7E87"/>
    <w:rsid w:val="00AF01E0"/>
    <w:rsid w:val="00AF045F"/>
    <w:rsid w:val="00AF05D0"/>
    <w:rsid w:val="00AF100B"/>
    <w:rsid w:val="00AF18D3"/>
    <w:rsid w:val="00AF2CEE"/>
    <w:rsid w:val="00AF351A"/>
    <w:rsid w:val="00AF384E"/>
    <w:rsid w:val="00AF3ED6"/>
    <w:rsid w:val="00AF458C"/>
    <w:rsid w:val="00AF5A9F"/>
    <w:rsid w:val="00AF6249"/>
    <w:rsid w:val="00AF624B"/>
    <w:rsid w:val="00AF6F33"/>
    <w:rsid w:val="00AF7569"/>
    <w:rsid w:val="00AF7C65"/>
    <w:rsid w:val="00B0049A"/>
    <w:rsid w:val="00B0070A"/>
    <w:rsid w:val="00B00828"/>
    <w:rsid w:val="00B00979"/>
    <w:rsid w:val="00B01146"/>
    <w:rsid w:val="00B018BB"/>
    <w:rsid w:val="00B01FE5"/>
    <w:rsid w:val="00B02287"/>
    <w:rsid w:val="00B034FA"/>
    <w:rsid w:val="00B03B1D"/>
    <w:rsid w:val="00B03DE6"/>
    <w:rsid w:val="00B04174"/>
    <w:rsid w:val="00B04796"/>
    <w:rsid w:val="00B057F5"/>
    <w:rsid w:val="00B0590C"/>
    <w:rsid w:val="00B0622C"/>
    <w:rsid w:val="00B067CB"/>
    <w:rsid w:val="00B06C04"/>
    <w:rsid w:val="00B072B2"/>
    <w:rsid w:val="00B10BB0"/>
    <w:rsid w:val="00B10D89"/>
    <w:rsid w:val="00B1122D"/>
    <w:rsid w:val="00B11301"/>
    <w:rsid w:val="00B115CE"/>
    <w:rsid w:val="00B12AC9"/>
    <w:rsid w:val="00B12D4F"/>
    <w:rsid w:val="00B12ED1"/>
    <w:rsid w:val="00B12F84"/>
    <w:rsid w:val="00B132FB"/>
    <w:rsid w:val="00B1339C"/>
    <w:rsid w:val="00B13414"/>
    <w:rsid w:val="00B13E9A"/>
    <w:rsid w:val="00B141A7"/>
    <w:rsid w:val="00B14650"/>
    <w:rsid w:val="00B15A59"/>
    <w:rsid w:val="00B16C51"/>
    <w:rsid w:val="00B16E92"/>
    <w:rsid w:val="00B2069C"/>
    <w:rsid w:val="00B21F98"/>
    <w:rsid w:val="00B22379"/>
    <w:rsid w:val="00B22A4D"/>
    <w:rsid w:val="00B22A6C"/>
    <w:rsid w:val="00B22D2F"/>
    <w:rsid w:val="00B22DCD"/>
    <w:rsid w:val="00B230EC"/>
    <w:rsid w:val="00B2432A"/>
    <w:rsid w:val="00B2498A"/>
    <w:rsid w:val="00B24A58"/>
    <w:rsid w:val="00B25058"/>
    <w:rsid w:val="00B254EF"/>
    <w:rsid w:val="00B25574"/>
    <w:rsid w:val="00B259CA"/>
    <w:rsid w:val="00B259E5"/>
    <w:rsid w:val="00B25A4F"/>
    <w:rsid w:val="00B25FB4"/>
    <w:rsid w:val="00B26591"/>
    <w:rsid w:val="00B26AEC"/>
    <w:rsid w:val="00B26BD8"/>
    <w:rsid w:val="00B26C39"/>
    <w:rsid w:val="00B26D67"/>
    <w:rsid w:val="00B305CE"/>
    <w:rsid w:val="00B30BF6"/>
    <w:rsid w:val="00B31110"/>
    <w:rsid w:val="00B31276"/>
    <w:rsid w:val="00B31392"/>
    <w:rsid w:val="00B3151B"/>
    <w:rsid w:val="00B31F6E"/>
    <w:rsid w:val="00B320DD"/>
    <w:rsid w:val="00B320F2"/>
    <w:rsid w:val="00B32B16"/>
    <w:rsid w:val="00B332E5"/>
    <w:rsid w:val="00B3346F"/>
    <w:rsid w:val="00B34EF7"/>
    <w:rsid w:val="00B35542"/>
    <w:rsid w:val="00B35671"/>
    <w:rsid w:val="00B35CC4"/>
    <w:rsid w:val="00B35F9F"/>
    <w:rsid w:val="00B362C8"/>
    <w:rsid w:val="00B3659E"/>
    <w:rsid w:val="00B37406"/>
    <w:rsid w:val="00B375F2"/>
    <w:rsid w:val="00B3763F"/>
    <w:rsid w:val="00B37C48"/>
    <w:rsid w:val="00B37F94"/>
    <w:rsid w:val="00B40941"/>
    <w:rsid w:val="00B40A93"/>
    <w:rsid w:val="00B41A62"/>
    <w:rsid w:val="00B41CE4"/>
    <w:rsid w:val="00B42571"/>
    <w:rsid w:val="00B425E6"/>
    <w:rsid w:val="00B42C91"/>
    <w:rsid w:val="00B43161"/>
    <w:rsid w:val="00B4359A"/>
    <w:rsid w:val="00B4408A"/>
    <w:rsid w:val="00B44265"/>
    <w:rsid w:val="00B4576A"/>
    <w:rsid w:val="00B457E7"/>
    <w:rsid w:val="00B45DB9"/>
    <w:rsid w:val="00B46841"/>
    <w:rsid w:val="00B46EE3"/>
    <w:rsid w:val="00B470D7"/>
    <w:rsid w:val="00B47133"/>
    <w:rsid w:val="00B47222"/>
    <w:rsid w:val="00B47A66"/>
    <w:rsid w:val="00B47CEF"/>
    <w:rsid w:val="00B47D0D"/>
    <w:rsid w:val="00B50778"/>
    <w:rsid w:val="00B5085C"/>
    <w:rsid w:val="00B50981"/>
    <w:rsid w:val="00B50A9E"/>
    <w:rsid w:val="00B50AAB"/>
    <w:rsid w:val="00B50F18"/>
    <w:rsid w:val="00B51369"/>
    <w:rsid w:val="00B51996"/>
    <w:rsid w:val="00B519B3"/>
    <w:rsid w:val="00B51A08"/>
    <w:rsid w:val="00B52483"/>
    <w:rsid w:val="00B527CD"/>
    <w:rsid w:val="00B52F30"/>
    <w:rsid w:val="00B53D3F"/>
    <w:rsid w:val="00B543E0"/>
    <w:rsid w:val="00B55305"/>
    <w:rsid w:val="00B558A1"/>
    <w:rsid w:val="00B5619A"/>
    <w:rsid w:val="00B56543"/>
    <w:rsid w:val="00B56A00"/>
    <w:rsid w:val="00B56B28"/>
    <w:rsid w:val="00B56D29"/>
    <w:rsid w:val="00B57AC9"/>
    <w:rsid w:val="00B57B99"/>
    <w:rsid w:val="00B607FD"/>
    <w:rsid w:val="00B60B50"/>
    <w:rsid w:val="00B60D7F"/>
    <w:rsid w:val="00B61310"/>
    <w:rsid w:val="00B61647"/>
    <w:rsid w:val="00B6186A"/>
    <w:rsid w:val="00B625CC"/>
    <w:rsid w:val="00B62B6A"/>
    <w:rsid w:val="00B62E33"/>
    <w:rsid w:val="00B633C1"/>
    <w:rsid w:val="00B63697"/>
    <w:rsid w:val="00B63804"/>
    <w:rsid w:val="00B63EDA"/>
    <w:rsid w:val="00B640D7"/>
    <w:rsid w:val="00B644D4"/>
    <w:rsid w:val="00B64572"/>
    <w:rsid w:val="00B64F92"/>
    <w:rsid w:val="00B653A2"/>
    <w:rsid w:val="00B65586"/>
    <w:rsid w:val="00B65795"/>
    <w:rsid w:val="00B66156"/>
    <w:rsid w:val="00B6670B"/>
    <w:rsid w:val="00B67823"/>
    <w:rsid w:val="00B7014A"/>
    <w:rsid w:val="00B7046A"/>
    <w:rsid w:val="00B7055F"/>
    <w:rsid w:val="00B70A59"/>
    <w:rsid w:val="00B70B46"/>
    <w:rsid w:val="00B716F7"/>
    <w:rsid w:val="00B71783"/>
    <w:rsid w:val="00B71B73"/>
    <w:rsid w:val="00B71E08"/>
    <w:rsid w:val="00B7254C"/>
    <w:rsid w:val="00B72B9A"/>
    <w:rsid w:val="00B72C4F"/>
    <w:rsid w:val="00B73517"/>
    <w:rsid w:val="00B738F8"/>
    <w:rsid w:val="00B73B9E"/>
    <w:rsid w:val="00B73E7A"/>
    <w:rsid w:val="00B744A0"/>
    <w:rsid w:val="00B74DA8"/>
    <w:rsid w:val="00B759A8"/>
    <w:rsid w:val="00B7618D"/>
    <w:rsid w:val="00B7742C"/>
    <w:rsid w:val="00B77B10"/>
    <w:rsid w:val="00B8071A"/>
    <w:rsid w:val="00B814CD"/>
    <w:rsid w:val="00B81589"/>
    <w:rsid w:val="00B818C4"/>
    <w:rsid w:val="00B8197A"/>
    <w:rsid w:val="00B81E7A"/>
    <w:rsid w:val="00B8222B"/>
    <w:rsid w:val="00B8264A"/>
    <w:rsid w:val="00B828B6"/>
    <w:rsid w:val="00B82927"/>
    <w:rsid w:val="00B82F07"/>
    <w:rsid w:val="00B8324B"/>
    <w:rsid w:val="00B84901"/>
    <w:rsid w:val="00B85138"/>
    <w:rsid w:val="00B851BD"/>
    <w:rsid w:val="00B8567C"/>
    <w:rsid w:val="00B857AF"/>
    <w:rsid w:val="00B85F45"/>
    <w:rsid w:val="00B8634C"/>
    <w:rsid w:val="00B86635"/>
    <w:rsid w:val="00B8684F"/>
    <w:rsid w:val="00B86BD3"/>
    <w:rsid w:val="00B8718F"/>
    <w:rsid w:val="00B87C94"/>
    <w:rsid w:val="00B87D1E"/>
    <w:rsid w:val="00B87E73"/>
    <w:rsid w:val="00B91D75"/>
    <w:rsid w:val="00B92604"/>
    <w:rsid w:val="00B92A98"/>
    <w:rsid w:val="00B92E5C"/>
    <w:rsid w:val="00B930FB"/>
    <w:rsid w:val="00B93B71"/>
    <w:rsid w:val="00B93EEF"/>
    <w:rsid w:val="00B94FC6"/>
    <w:rsid w:val="00B95724"/>
    <w:rsid w:val="00B96777"/>
    <w:rsid w:val="00B96E1A"/>
    <w:rsid w:val="00B97177"/>
    <w:rsid w:val="00B97C1D"/>
    <w:rsid w:val="00BA0498"/>
    <w:rsid w:val="00BA0506"/>
    <w:rsid w:val="00BA1384"/>
    <w:rsid w:val="00BA144A"/>
    <w:rsid w:val="00BA14F7"/>
    <w:rsid w:val="00BA1528"/>
    <w:rsid w:val="00BA19A4"/>
    <w:rsid w:val="00BA1E27"/>
    <w:rsid w:val="00BA28E8"/>
    <w:rsid w:val="00BA3125"/>
    <w:rsid w:val="00BA37EA"/>
    <w:rsid w:val="00BA405D"/>
    <w:rsid w:val="00BA41F4"/>
    <w:rsid w:val="00BA423D"/>
    <w:rsid w:val="00BA4245"/>
    <w:rsid w:val="00BA4311"/>
    <w:rsid w:val="00BA4FEE"/>
    <w:rsid w:val="00BA578A"/>
    <w:rsid w:val="00BA5B97"/>
    <w:rsid w:val="00BA5BBC"/>
    <w:rsid w:val="00BA666A"/>
    <w:rsid w:val="00BA7121"/>
    <w:rsid w:val="00BA7288"/>
    <w:rsid w:val="00BA7E93"/>
    <w:rsid w:val="00BB08FF"/>
    <w:rsid w:val="00BB09C9"/>
    <w:rsid w:val="00BB10BD"/>
    <w:rsid w:val="00BB142C"/>
    <w:rsid w:val="00BB1851"/>
    <w:rsid w:val="00BB1EBD"/>
    <w:rsid w:val="00BB262B"/>
    <w:rsid w:val="00BB26DD"/>
    <w:rsid w:val="00BB2F19"/>
    <w:rsid w:val="00BB2F8F"/>
    <w:rsid w:val="00BB33D9"/>
    <w:rsid w:val="00BB3442"/>
    <w:rsid w:val="00BB3ABF"/>
    <w:rsid w:val="00BB3FF2"/>
    <w:rsid w:val="00BB4BE7"/>
    <w:rsid w:val="00BB5735"/>
    <w:rsid w:val="00BB57CD"/>
    <w:rsid w:val="00BB6197"/>
    <w:rsid w:val="00BB65AA"/>
    <w:rsid w:val="00BB6670"/>
    <w:rsid w:val="00BB71A2"/>
    <w:rsid w:val="00BB75A7"/>
    <w:rsid w:val="00BB7956"/>
    <w:rsid w:val="00BC0056"/>
    <w:rsid w:val="00BC052C"/>
    <w:rsid w:val="00BC0559"/>
    <w:rsid w:val="00BC08D9"/>
    <w:rsid w:val="00BC0D96"/>
    <w:rsid w:val="00BC0EA6"/>
    <w:rsid w:val="00BC198D"/>
    <w:rsid w:val="00BC3393"/>
    <w:rsid w:val="00BC46E3"/>
    <w:rsid w:val="00BC4B65"/>
    <w:rsid w:val="00BC615F"/>
    <w:rsid w:val="00BC6B4C"/>
    <w:rsid w:val="00BC6D7C"/>
    <w:rsid w:val="00BC6FE1"/>
    <w:rsid w:val="00BC77D8"/>
    <w:rsid w:val="00BD02D2"/>
    <w:rsid w:val="00BD2B37"/>
    <w:rsid w:val="00BD2C19"/>
    <w:rsid w:val="00BD2CBA"/>
    <w:rsid w:val="00BD35B1"/>
    <w:rsid w:val="00BD35E0"/>
    <w:rsid w:val="00BD3842"/>
    <w:rsid w:val="00BD41E4"/>
    <w:rsid w:val="00BD4883"/>
    <w:rsid w:val="00BD48B7"/>
    <w:rsid w:val="00BD5423"/>
    <w:rsid w:val="00BD5979"/>
    <w:rsid w:val="00BD609E"/>
    <w:rsid w:val="00BD657D"/>
    <w:rsid w:val="00BD6580"/>
    <w:rsid w:val="00BD6FD0"/>
    <w:rsid w:val="00BD7025"/>
    <w:rsid w:val="00BD70E2"/>
    <w:rsid w:val="00BD77F0"/>
    <w:rsid w:val="00BE0428"/>
    <w:rsid w:val="00BE0543"/>
    <w:rsid w:val="00BE0C9A"/>
    <w:rsid w:val="00BE21DA"/>
    <w:rsid w:val="00BE2D4B"/>
    <w:rsid w:val="00BE2EA2"/>
    <w:rsid w:val="00BE40E3"/>
    <w:rsid w:val="00BE41A2"/>
    <w:rsid w:val="00BE51ED"/>
    <w:rsid w:val="00BE540F"/>
    <w:rsid w:val="00BE5439"/>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CA3"/>
    <w:rsid w:val="00BF3D2A"/>
    <w:rsid w:val="00BF3F37"/>
    <w:rsid w:val="00BF4055"/>
    <w:rsid w:val="00BF4101"/>
    <w:rsid w:val="00BF43D9"/>
    <w:rsid w:val="00BF4D52"/>
    <w:rsid w:val="00BF5140"/>
    <w:rsid w:val="00BF5275"/>
    <w:rsid w:val="00BF59C8"/>
    <w:rsid w:val="00BF5B52"/>
    <w:rsid w:val="00BF5DA8"/>
    <w:rsid w:val="00BF6144"/>
    <w:rsid w:val="00BF62E7"/>
    <w:rsid w:val="00BF647B"/>
    <w:rsid w:val="00BF71FF"/>
    <w:rsid w:val="00BF74B6"/>
    <w:rsid w:val="00BF7E60"/>
    <w:rsid w:val="00C02116"/>
    <w:rsid w:val="00C03BB8"/>
    <w:rsid w:val="00C042B1"/>
    <w:rsid w:val="00C04EA9"/>
    <w:rsid w:val="00C06562"/>
    <w:rsid w:val="00C066CF"/>
    <w:rsid w:val="00C069A2"/>
    <w:rsid w:val="00C06C01"/>
    <w:rsid w:val="00C06E2A"/>
    <w:rsid w:val="00C072CA"/>
    <w:rsid w:val="00C075BA"/>
    <w:rsid w:val="00C076D2"/>
    <w:rsid w:val="00C07DBE"/>
    <w:rsid w:val="00C103BB"/>
    <w:rsid w:val="00C1187F"/>
    <w:rsid w:val="00C11A8C"/>
    <w:rsid w:val="00C11C50"/>
    <w:rsid w:val="00C12772"/>
    <w:rsid w:val="00C128A1"/>
    <w:rsid w:val="00C12AF4"/>
    <w:rsid w:val="00C1353C"/>
    <w:rsid w:val="00C13C2E"/>
    <w:rsid w:val="00C14826"/>
    <w:rsid w:val="00C14B92"/>
    <w:rsid w:val="00C14C49"/>
    <w:rsid w:val="00C15118"/>
    <w:rsid w:val="00C15724"/>
    <w:rsid w:val="00C15E22"/>
    <w:rsid w:val="00C1669A"/>
    <w:rsid w:val="00C16D02"/>
    <w:rsid w:val="00C171E1"/>
    <w:rsid w:val="00C17220"/>
    <w:rsid w:val="00C177C2"/>
    <w:rsid w:val="00C17812"/>
    <w:rsid w:val="00C17C3D"/>
    <w:rsid w:val="00C20BB3"/>
    <w:rsid w:val="00C21C0B"/>
    <w:rsid w:val="00C21FB7"/>
    <w:rsid w:val="00C22596"/>
    <w:rsid w:val="00C22836"/>
    <w:rsid w:val="00C22CBA"/>
    <w:rsid w:val="00C22ED0"/>
    <w:rsid w:val="00C22F16"/>
    <w:rsid w:val="00C23855"/>
    <w:rsid w:val="00C238EE"/>
    <w:rsid w:val="00C23D54"/>
    <w:rsid w:val="00C2432D"/>
    <w:rsid w:val="00C243B6"/>
    <w:rsid w:val="00C24892"/>
    <w:rsid w:val="00C248E4"/>
    <w:rsid w:val="00C251FB"/>
    <w:rsid w:val="00C25EB6"/>
    <w:rsid w:val="00C273DF"/>
    <w:rsid w:val="00C3074A"/>
    <w:rsid w:val="00C31691"/>
    <w:rsid w:val="00C31FA9"/>
    <w:rsid w:val="00C326FA"/>
    <w:rsid w:val="00C327BF"/>
    <w:rsid w:val="00C32DBE"/>
    <w:rsid w:val="00C33315"/>
    <w:rsid w:val="00C33399"/>
    <w:rsid w:val="00C33ABC"/>
    <w:rsid w:val="00C34419"/>
    <w:rsid w:val="00C34E15"/>
    <w:rsid w:val="00C35138"/>
    <w:rsid w:val="00C3519F"/>
    <w:rsid w:val="00C35ED6"/>
    <w:rsid w:val="00C35F75"/>
    <w:rsid w:val="00C36931"/>
    <w:rsid w:val="00C3711E"/>
    <w:rsid w:val="00C379E4"/>
    <w:rsid w:val="00C40296"/>
    <w:rsid w:val="00C4065A"/>
    <w:rsid w:val="00C40F36"/>
    <w:rsid w:val="00C41727"/>
    <w:rsid w:val="00C42033"/>
    <w:rsid w:val="00C424C7"/>
    <w:rsid w:val="00C42B94"/>
    <w:rsid w:val="00C42E48"/>
    <w:rsid w:val="00C43CBD"/>
    <w:rsid w:val="00C43F7A"/>
    <w:rsid w:val="00C4424A"/>
    <w:rsid w:val="00C4475B"/>
    <w:rsid w:val="00C44992"/>
    <w:rsid w:val="00C4551E"/>
    <w:rsid w:val="00C46326"/>
    <w:rsid w:val="00C4661E"/>
    <w:rsid w:val="00C476D4"/>
    <w:rsid w:val="00C47971"/>
    <w:rsid w:val="00C504E7"/>
    <w:rsid w:val="00C507D8"/>
    <w:rsid w:val="00C50954"/>
    <w:rsid w:val="00C52330"/>
    <w:rsid w:val="00C52541"/>
    <w:rsid w:val="00C52791"/>
    <w:rsid w:val="00C52B42"/>
    <w:rsid w:val="00C52BE6"/>
    <w:rsid w:val="00C53862"/>
    <w:rsid w:val="00C53ACB"/>
    <w:rsid w:val="00C53B34"/>
    <w:rsid w:val="00C53B79"/>
    <w:rsid w:val="00C53BD2"/>
    <w:rsid w:val="00C53CBE"/>
    <w:rsid w:val="00C54697"/>
    <w:rsid w:val="00C5501D"/>
    <w:rsid w:val="00C5546A"/>
    <w:rsid w:val="00C5591C"/>
    <w:rsid w:val="00C6055B"/>
    <w:rsid w:val="00C605CB"/>
    <w:rsid w:val="00C606C4"/>
    <w:rsid w:val="00C6141C"/>
    <w:rsid w:val="00C61C22"/>
    <w:rsid w:val="00C61DAF"/>
    <w:rsid w:val="00C61DCD"/>
    <w:rsid w:val="00C62404"/>
    <w:rsid w:val="00C625AE"/>
    <w:rsid w:val="00C62962"/>
    <w:rsid w:val="00C62CC1"/>
    <w:rsid w:val="00C63D0E"/>
    <w:rsid w:val="00C6554B"/>
    <w:rsid w:val="00C66238"/>
    <w:rsid w:val="00C66C2A"/>
    <w:rsid w:val="00C66F50"/>
    <w:rsid w:val="00C66FF7"/>
    <w:rsid w:val="00C6723A"/>
    <w:rsid w:val="00C6749B"/>
    <w:rsid w:val="00C67F7E"/>
    <w:rsid w:val="00C67F94"/>
    <w:rsid w:val="00C70172"/>
    <w:rsid w:val="00C722C4"/>
    <w:rsid w:val="00C72CD2"/>
    <w:rsid w:val="00C72D58"/>
    <w:rsid w:val="00C72DF3"/>
    <w:rsid w:val="00C7339C"/>
    <w:rsid w:val="00C7392F"/>
    <w:rsid w:val="00C73C6B"/>
    <w:rsid w:val="00C73FD9"/>
    <w:rsid w:val="00C74723"/>
    <w:rsid w:val="00C753D3"/>
    <w:rsid w:val="00C75521"/>
    <w:rsid w:val="00C76581"/>
    <w:rsid w:val="00C76FE2"/>
    <w:rsid w:val="00C7703B"/>
    <w:rsid w:val="00C77BD0"/>
    <w:rsid w:val="00C8024B"/>
    <w:rsid w:val="00C8035E"/>
    <w:rsid w:val="00C80B43"/>
    <w:rsid w:val="00C81C63"/>
    <w:rsid w:val="00C826C7"/>
    <w:rsid w:val="00C82846"/>
    <w:rsid w:val="00C828AE"/>
    <w:rsid w:val="00C82ABD"/>
    <w:rsid w:val="00C82EB1"/>
    <w:rsid w:val="00C83608"/>
    <w:rsid w:val="00C84241"/>
    <w:rsid w:val="00C84B84"/>
    <w:rsid w:val="00C8518A"/>
    <w:rsid w:val="00C8594B"/>
    <w:rsid w:val="00C85D78"/>
    <w:rsid w:val="00C86605"/>
    <w:rsid w:val="00C866C8"/>
    <w:rsid w:val="00C870F3"/>
    <w:rsid w:val="00C8726D"/>
    <w:rsid w:val="00C874EE"/>
    <w:rsid w:val="00C87683"/>
    <w:rsid w:val="00C87ED6"/>
    <w:rsid w:val="00C87F28"/>
    <w:rsid w:val="00C909F2"/>
    <w:rsid w:val="00C90B5C"/>
    <w:rsid w:val="00C90C8D"/>
    <w:rsid w:val="00C90D8D"/>
    <w:rsid w:val="00C91192"/>
    <w:rsid w:val="00C91638"/>
    <w:rsid w:val="00C91A02"/>
    <w:rsid w:val="00C922BF"/>
    <w:rsid w:val="00C92356"/>
    <w:rsid w:val="00C924BE"/>
    <w:rsid w:val="00C932BF"/>
    <w:rsid w:val="00C934DC"/>
    <w:rsid w:val="00C93B6B"/>
    <w:rsid w:val="00C94D41"/>
    <w:rsid w:val="00C950D1"/>
    <w:rsid w:val="00C95F8C"/>
    <w:rsid w:val="00C96A6A"/>
    <w:rsid w:val="00C97A36"/>
    <w:rsid w:val="00C97AB7"/>
    <w:rsid w:val="00C97F48"/>
    <w:rsid w:val="00CA0385"/>
    <w:rsid w:val="00CA11B8"/>
    <w:rsid w:val="00CA1B2B"/>
    <w:rsid w:val="00CA2215"/>
    <w:rsid w:val="00CA2B9B"/>
    <w:rsid w:val="00CA311F"/>
    <w:rsid w:val="00CA3272"/>
    <w:rsid w:val="00CA335A"/>
    <w:rsid w:val="00CA3605"/>
    <w:rsid w:val="00CA3A38"/>
    <w:rsid w:val="00CA42E7"/>
    <w:rsid w:val="00CA4575"/>
    <w:rsid w:val="00CA460B"/>
    <w:rsid w:val="00CA47CA"/>
    <w:rsid w:val="00CA4F8E"/>
    <w:rsid w:val="00CA558D"/>
    <w:rsid w:val="00CA5A59"/>
    <w:rsid w:val="00CA6883"/>
    <w:rsid w:val="00CA763A"/>
    <w:rsid w:val="00CB028B"/>
    <w:rsid w:val="00CB031B"/>
    <w:rsid w:val="00CB0B1A"/>
    <w:rsid w:val="00CB0DC7"/>
    <w:rsid w:val="00CB130D"/>
    <w:rsid w:val="00CB15B0"/>
    <w:rsid w:val="00CB1643"/>
    <w:rsid w:val="00CB187F"/>
    <w:rsid w:val="00CB2545"/>
    <w:rsid w:val="00CB2629"/>
    <w:rsid w:val="00CB26CF"/>
    <w:rsid w:val="00CB4802"/>
    <w:rsid w:val="00CB4DA3"/>
    <w:rsid w:val="00CB566E"/>
    <w:rsid w:val="00CB5F42"/>
    <w:rsid w:val="00CB5F93"/>
    <w:rsid w:val="00CB70A1"/>
    <w:rsid w:val="00CB70B8"/>
    <w:rsid w:val="00CB71E4"/>
    <w:rsid w:val="00CB74FC"/>
    <w:rsid w:val="00CB7664"/>
    <w:rsid w:val="00CC0061"/>
    <w:rsid w:val="00CC0705"/>
    <w:rsid w:val="00CC0C13"/>
    <w:rsid w:val="00CC0C50"/>
    <w:rsid w:val="00CC0D06"/>
    <w:rsid w:val="00CC15B1"/>
    <w:rsid w:val="00CC1D3E"/>
    <w:rsid w:val="00CC2646"/>
    <w:rsid w:val="00CC2735"/>
    <w:rsid w:val="00CC2CF3"/>
    <w:rsid w:val="00CC31D9"/>
    <w:rsid w:val="00CC35CD"/>
    <w:rsid w:val="00CC3FB7"/>
    <w:rsid w:val="00CC422D"/>
    <w:rsid w:val="00CC42FE"/>
    <w:rsid w:val="00CC48FF"/>
    <w:rsid w:val="00CC4DD4"/>
    <w:rsid w:val="00CC5A04"/>
    <w:rsid w:val="00CC5B5B"/>
    <w:rsid w:val="00CC60AF"/>
    <w:rsid w:val="00CC636D"/>
    <w:rsid w:val="00CC67E3"/>
    <w:rsid w:val="00CC6B0A"/>
    <w:rsid w:val="00CC6B0D"/>
    <w:rsid w:val="00CC6BA1"/>
    <w:rsid w:val="00CC6E8C"/>
    <w:rsid w:val="00CC74C1"/>
    <w:rsid w:val="00CC775A"/>
    <w:rsid w:val="00CC7C1A"/>
    <w:rsid w:val="00CD052C"/>
    <w:rsid w:val="00CD1435"/>
    <w:rsid w:val="00CD299D"/>
    <w:rsid w:val="00CD4A18"/>
    <w:rsid w:val="00CD4B9B"/>
    <w:rsid w:val="00CD51FB"/>
    <w:rsid w:val="00CD53E0"/>
    <w:rsid w:val="00CD55FE"/>
    <w:rsid w:val="00CD639E"/>
    <w:rsid w:val="00CD7350"/>
    <w:rsid w:val="00CD75C5"/>
    <w:rsid w:val="00CD79C2"/>
    <w:rsid w:val="00CE0B11"/>
    <w:rsid w:val="00CE0BBA"/>
    <w:rsid w:val="00CE155F"/>
    <w:rsid w:val="00CE1BD1"/>
    <w:rsid w:val="00CE1E25"/>
    <w:rsid w:val="00CE280A"/>
    <w:rsid w:val="00CE29C7"/>
    <w:rsid w:val="00CE34A6"/>
    <w:rsid w:val="00CE462E"/>
    <w:rsid w:val="00CE4B94"/>
    <w:rsid w:val="00CE52B8"/>
    <w:rsid w:val="00CE52C2"/>
    <w:rsid w:val="00CE54B4"/>
    <w:rsid w:val="00CE5831"/>
    <w:rsid w:val="00CE5E5C"/>
    <w:rsid w:val="00CE679E"/>
    <w:rsid w:val="00CE6D12"/>
    <w:rsid w:val="00CE7489"/>
    <w:rsid w:val="00CF03CF"/>
    <w:rsid w:val="00CF10D6"/>
    <w:rsid w:val="00CF1504"/>
    <w:rsid w:val="00CF1CB8"/>
    <w:rsid w:val="00CF1D5C"/>
    <w:rsid w:val="00CF2CA5"/>
    <w:rsid w:val="00CF3431"/>
    <w:rsid w:val="00CF3964"/>
    <w:rsid w:val="00CF4490"/>
    <w:rsid w:val="00CF453F"/>
    <w:rsid w:val="00CF4907"/>
    <w:rsid w:val="00CF4DB1"/>
    <w:rsid w:val="00CF54BB"/>
    <w:rsid w:val="00CF5DDA"/>
    <w:rsid w:val="00CF6394"/>
    <w:rsid w:val="00CF66F2"/>
    <w:rsid w:val="00CF674E"/>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26"/>
    <w:rsid w:val="00D12503"/>
    <w:rsid w:val="00D12585"/>
    <w:rsid w:val="00D13079"/>
    <w:rsid w:val="00D135F5"/>
    <w:rsid w:val="00D13BB3"/>
    <w:rsid w:val="00D13D48"/>
    <w:rsid w:val="00D14E1D"/>
    <w:rsid w:val="00D14E3F"/>
    <w:rsid w:val="00D1619C"/>
    <w:rsid w:val="00D17B73"/>
    <w:rsid w:val="00D17E11"/>
    <w:rsid w:val="00D17F6C"/>
    <w:rsid w:val="00D20259"/>
    <w:rsid w:val="00D206DB"/>
    <w:rsid w:val="00D20DAD"/>
    <w:rsid w:val="00D20F75"/>
    <w:rsid w:val="00D218F0"/>
    <w:rsid w:val="00D2231F"/>
    <w:rsid w:val="00D225CA"/>
    <w:rsid w:val="00D2381C"/>
    <w:rsid w:val="00D238E4"/>
    <w:rsid w:val="00D239C9"/>
    <w:rsid w:val="00D24363"/>
    <w:rsid w:val="00D247D5"/>
    <w:rsid w:val="00D24D07"/>
    <w:rsid w:val="00D25E61"/>
    <w:rsid w:val="00D26BA1"/>
    <w:rsid w:val="00D26DD4"/>
    <w:rsid w:val="00D276FE"/>
    <w:rsid w:val="00D27EAE"/>
    <w:rsid w:val="00D3051A"/>
    <w:rsid w:val="00D30537"/>
    <w:rsid w:val="00D306F0"/>
    <w:rsid w:val="00D310FE"/>
    <w:rsid w:val="00D31593"/>
    <w:rsid w:val="00D316C1"/>
    <w:rsid w:val="00D31F2C"/>
    <w:rsid w:val="00D321D4"/>
    <w:rsid w:val="00D32711"/>
    <w:rsid w:val="00D3371C"/>
    <w:rsid w:val="00D3583C"/>
    <w:rsid w:val="00D35891"/>
    <w:rsid w:val="00D362CC"/>
    <w:rsid w:val="00D364EA"/>
    <w:rsid w:val="00D36B92"/>
    <w:rsid w:val="00D36F04"/>
    <w:rsid w:val="00D36F7B"/>
    <w:rsid w:val="00D3734B"/>
    <w:rsid w:val="00D37F20"/>
    <w:rsid w:val="00D40E41"/>
    <w:rsid w:val="00D411A7"/>
    <w:rsid w:val="00D41B42"/>
    <w:rsid w:val="00D41BE2"/>
    <w:rsid w:val="00D41C17"/>
    <w:rsid w:val="00D4214E"/>
    <w:rsid w:val="00D42DB5"/>
    <w:rsid w:val="00D43693"/>
    <w:rsid w:val="00D43835"/>
    <w:rsid w:val="00D43AD4"/>
    <w:rsid w:val="00D43D5B"/>
    <w:rsid w:val="00D43DFC"/>
    <w:rsid w:val="00D43F01"/>
    <w:rsid w:val="00D44319"/>
    <w:rsid w:val="00D448C0"/>
    <w:rsid w:val="00D450DF"/>
    <w:rsid w:val="00D455A0"/>
    <w:rsid w:val="00D46439"/>
    <w:rsid w:val="00D46DA8"/>
    <w:rsid w:val="00D46F52"/>
    <w:rsid w:val="00D5062D"/>
    <w:rsid w:val="00D50AD4"/>
    <w:rsid w:val="00D5119D"/>
    <w:rsid w:val="00D51347"/>
    <w:rsid w:val="00D5182B"/>
    <w:rsid w:val="00D528CC"/>
    <w:rsid w:val="00D553C4"/>
    <w:rsid w:val="00D55599"/>
    <w:rsid w:val="00D55872"/>
    <w:rsid w:val="00D57A75"/>
    <w:rsid w:val="00D60A16"/>
    <w:rsid w:val="00D6137B"/>
    <w:rsid w:val="00D61529"/>
    <w:rsid w:val="00D6208E"/>
    <w:rsid w:val="00D626FD"/>
    <w:rsid w:val="00D62970"/>
    <w:rsid w:val="00D63DEC"/>
    <w:rsid w:val="00D64210"/>
    <w:rsid w:val="00D64E96"/>
    <w:rsid w:val="00D652A4"/>
    <w:rsid w:val="00D6538B"/>
    <w:rsid w:val="00D657A7"/>
    <w:rsid w:val="00D6584D"/>
    <w:rsid w:val="00D66A6A"/>
    <w:rsid w:val="00D66B12"/>
    <w:rsid w:val="00D67420"/>
    <w:rsid w:val="00D67522"/>
    <w:rsid w:val="00D6755F"/>
    <w:rsid w:val="00D675E2"/>
    <w:rsid w:val="00D67FBC"/>
    <w:rsid w:val="00D71D6B"/>
    <w:rsid w:val="00D720A0"/>
    <w:rsid w:val="00D72F56"/>
    <w:rsid w:val="00D730D9"/>
    <w:rsid w:val="00D7361F"/>
    <w:rsid w:val="00D743FA"/>
    <w:rsid w:val="00D74E3F"/>
    <w:rsid w:val="00D74F83"/>
    <w:rsid w:val="00D75210"/>
    <w:rsid w:val="00D7569D"/>
    <w:rsid w:val="00D75EA8"/>
    <w:rsid w:val="00D75FC3"/>
    <w:rsid w:val="00D767FF"/>
    <w:rsid w:val="00D76BC3"/>
    <w:rsid w:val="00D76FD8"/>
    <w:rsid w:val="00D77173"/>
    <w:rsid w:val="00D80562"/>
    <w:rsid w:val="00D80BC8"/>
    <w:rsid w:val="00D8112E"/>
    <w:rsid w:val="00D816B5"/>
    <w:rsid w:val="00D81704"/>
    <w:rsid w:val="00D81718"/>
    <w:rsid w:val="00D817DD"/>
    <w:rsid w:val="00D81C87"/>
    <w:rsid w:val="00D82018"/>
    <w:rsid w:val="00D8205F"/>
    <w:rsid w:val="00D8234A"/>
    <w:rsid w:val="00D827A7"/>
    <w:rsid w:val="00D82BB8"/>
    <w:rsid w:val="00D82EA9"/>
    <w:rsid w:val="00D83261"/>
    <w:rsid w:val="00D83BB6"/>
    <w:rsid w:val="00D83F75"/>
    <w:rsid w:val="00D84F4E"/>
    <w:rsid w:val="00D851C4"/>
    <w:rsid w:val="00D85466"/>
    <w:rsid w:val="00D85676"/>
    <w:rsid w:val="00D86B11"/>
    <w:rsid w:val="00D8734A"/>
    <w:rsid w:val="00D87E90"/>
    <w:rsid w:val="00D9041B"/>
    <w:rsid w:val="00D905DE"/>
    <w:rsid w:val="00D90626"/>
    <w:rsid w:val="00D90768"/>
    <w:rsid w:val="00D90A5C"/>
    <w:rsid w:val="00D90B3D"/>
    <w:rsid w:val="00D90BA3"/>
    <w:rsid w:val="00D91118"/>
    <w:rsid w:val="00D91678"/>
    <w:rsid w:val="00D91DA6"/>
    <w:rsid w:val="00D92154"/>
    <w:rsid w:val="00D92545"/>
    <w:rsid w:val="00D92A1A"/>
    <w:rsid w:val="00D92AD4"/>
    <w:rsid w:val="00D92C1F"/>
    <w:rsid w:val="00D92D5E"/>
    <w:rsid w:val="00D92EBC"/>
    <w:rsid w:val="00D9322D"/>
    <w:rsid w:val="00D93D28"/>
    <w:rsid w:val="00D941A6"/>
    <w:rsid w:val="00D9507D"/>
    <w:rsid w:val="00D9510E"/>
    <w:rsid w:val="00D95887"/>
    <w:rsid w:val="00D959B4"/>
    <w:rsid w:val="00D96965"/>
    <w:rsid w:val="00D969F1"/>
    <w:rsid w:val="00D979C8"/>
    <w:rsid w:val="00D97A5A"/>
    <w:rsid w:val="00DA0FAF"/>
    <w:rsid w:val="00DA179D"/>
    <w:rsid w:val="00DA1BCF"/>
    <w:rsid w:val="00DA1D27"/>
    <w:rsid w:val="00DA2C8F"/>
    <w:rsid w:val="00DA3925"/>
    <w:rsid w:val="00DA3F18"/>
    <w:rsid w:val="00DA48D2"/>
    <w:rsid w:val="00DA4981"/>
    <w:rsid w:val="00DA4B26"/>
    <w:rsid w:val="00DA4FD5"/>
    <w:rsid w:val="00DA5F67"/>
    <w:rsid w:val="00DA643C"/>
    <w:rsid w:val="00DA67DB"/>
    <w:rsid w:val="00DA6D64"/>
    <w:rsid w:val="00DA6F55"/>
    <w:rsid w:val="00DA7144"/>
    <w:rsid w:val="00DA7A3E"/>
    <w:rsid w:val="00DA7C0C"/>
    <w:rsid w:val="00DB0B06"/>
    <w:rsid w:val="00DB0EBC"/>
    <w:rsid w:val="00DB13A1"/>
    <w:rsid w:val="00DB18FD"/>
    <w:rsid w:val="00DB19FC"/>
    <w:rsid w:val="00DB1A5C"/>
    <w:rsid w:val="00DB1FB1"/>
    <w:rsid w:val="00DB29A7"/>
    <w:rsid w:val="00DB38E8"/>
    <w:rsid w:val="00DB3B90"/>
    <w:rsid w:val="00DB4785"/>
    <w:rsid w:val="00DB5695"/>
    <w:rsid w:val="00DB5B5D"/>
    <w:rsid w:val="00DB5C4C"/>
    <w:rsid w:val="00DB6609"/>
    <w:rsid w:val="00DB679F"/>
    <w:rsid w:val="00DB73AA"/>
    <w:rsid w:val="00DB78D7"/>
    <w:rsid w:val="00DC0748"/>
    <w:rsid w:val="00DC0E2B"/>
    <w:rsid w:val="00DC10C6"/>
    <w:rsid w:val="00DC1992"/>
    <w:rsid w:val="00DC1BFD"/>
    <w:rsid w:val="00DC2B9D"/>
    <w:rsid w:val="00DC3078"/>
    <w:rsid w:val="00DC36AC"/>
    <w:rsid w:val="00DC39D4"/>
    <w:rsid w:val="00DC424D"/>
    <w:rsid w:val="00DC44D4"/>
    <w:rsid w:val="00DC6741"/>
    <w:rsid w:val="00DC6C43"/>
    <w:rsid w:val="00DC7664"/>
    <w:rsid w:val="00DC76AA"/>
    <w:rsid w:val="00DC7F23"/>
    <w:rsid w:val="00DD0A02"/>
    <w:rsid w:val="00DD0B64"/>
    <w:rsid w:val="00DD0BBF"/>
    <w:rsid w:val="00DD16B5"/>
    <w:rsid w:val="00DD1C7C"/>
    <w:rsid w:val="00DD2FAD"/>
    <w:rsid w:val="00DD3C40"/>
    <w:rsid w:val="00DD494E"/>
    <w:rsid w:val="00DD4C56"/>
    <w:rsid w:val="00DD5211"/>
    <w:rsid w:val="00DD6374"/>
    <w:rsid w:val="00DD6A1B"/>
    <w:rsid w:val="00DD7238"/>
    <w:rsid w:val="00DD726E"/>
    <w:rsid w:val="00DD7839"/>
    <w:rsid w:val="00DD7DD3"/>
    <w:rsid w:val="00DE0047"/>
    <w:rsid w:val="00DE0984"/>
    <w:rsid w:val="00DE0F55"/>
    <w:rsid w:val="00DE1348"/>
    <w:rsid w:val="00DE1C97"/>
    <w:rsid w:val="00DE255F"/>
    <w:rsid w:val="00DE2B7B"/>
    <w:rsid w:val="00DE2D74"/>
    <w:rsid w:val="00DE31EB"/>
    <w:rsid w:val="00DE375E"/>
    <w:rsid w:val="00DE388C"/>
    <w:rsid w:val="00DE38E1"/>
    <w:rsid w:val="00DE3976"/>
    <w:rsid w:val="00DE3A2B"/>
    <w:rsid w:val="00DE4BE7"/>
    <w:rsid w:val="00DE50AA"/>
    <w:rsid w:val="00DE51E5"/>
    <w:rsid w:val="00DE5D3E"/>
    <w:rsid w:val="00DE74CF"/>
    <w:rsid w:val="00DE75F4"/>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20BB"/>
    <w:rsid w:val="00E028F3"/>
    <w:rsid w:val="00E03356"/>
    <w:rsid w:val="00E033AF"/>
    <w:rsid w:val="00E0424F"/>
    <w:rsid w:val="00E05360"/>
    <w:rsid w:val="00E054A7"/>
    <w:rsid w:val="00E05BAF"/>
    <w:rsid w:val="00E06065"/>
    <w:rsid w:val="00E079B7"/>
    <w:rsid w:val="00E07A35"/>
    <w:rsid w:val="00E102E3"/>
    <w:rsid w:val="00E10453"/>
    <w:rsid w:val="00E10565"/>
    <w:rsid w:val="00E1096C"/>
    <w:rsid w:val="00E10A88"/>
    <w:rsid w:val="00E10AA3"/>
    <w:rsid w:val="00E11C9A"/>
    <w:rsid w:val="00E11E91"/>
    <w:rsid w:val="00E120C6"/>
    <w:rsid w:val="00E120EE"/>
    <w:rsid w:val="00E12152"/>
    <w:rsid w:val="00E13247"/>
    <w:rsid w:val="00E13482"/>
    <w:rsid w:val="00E134B2"/>
    <w:rsid w:val="00E1381A"/>
    <w:rsid w:val="00E146DA"/>
    <w:rsid w:val="00E14E29"/>
    <w:rsid w:val="00E15150"/>
    <w:rsid w:val="00E16061"/>
    <w:rsid w:val="00E1648D"/>
    <w:rsid w:val="00E16719"/>
    <w:rsid w:val="00E16E4C"/>
    <w:rsid w:val="00E17C99"/>
    <w:rsid w:val="00E20512"/>
    <w:rsid w:val="00E20FFE"/>
    <w:rsid w:val="00E217E4"/>
    <w:rsid w:val="00E21AB9"/>
    <w:rsid w:val="00E225EA"/>
    <w:rsid w:val="00E22BB3"/>
    <w:rsid w:val="00E22D26"/>
    <w:rsid w:val="00E23619"/>
    <w:rsid w:val="00E247D0"/>
    <w:rsid w:val="00E24848"/>
    <w:rsid w:val="00E24932"/>
    <w:rsid w:val="00E2541F"/>
    <w:rsid w:val="00E25E9A"/>
    <w:rsid w:val="00E266AC"/>
    <w:rsid w:val="00E268D3"/>
    <w:rsid w:val="00E26A71"/>
    <w:rsid w:val="00E2720E"/>
    <w:rsid w:val="00E2761E"/>
    <w:rsid w:val="00E309CD"/>
    <w:rsid w:val="00E310C0"/>
    <w:rsid w:val="00E3143C"/>
    <w:rsid w:val="00E31D1F"/>
    <w:rsid w:val="00E3260A"/>
    <w:rsid w:val="00E3339D"/>
    <w:rsid w:val="00E337F8"/>
    <w:rsid w:val="00E3409B"/>
    <w:rsid w:val="00E3452E"/>
    <w:rsid w:val="00E347A0"/>
    <w:rsid w:val="00E3501B"/>
    <w:rsid w:val="00E351B1"/>
    <w:rsid w:val="00E36137"/>
    <w:rsid w:val="00E3619B"/>
    <w:rsid w:val="00E36410"/>
    <w:rsid w:val="00E3652F"/>
    <w:rsid w:val="00E368FA"/>
    <w:rsid w:val="00E36957"/>
    <w:rsid w:val="00E36D41"/>
    <w:rsid w:val="00E403FD"/>
    <w:rsid w:val="00E40661"/>
    <w:rsid w:val="00E4171A"/>
    <w:rsid w:val="00E4199B"/>
    <w:rsid w:val="00E41CC1"/>
    <w:rsid w:val="00E424BA"/>
    <w:rsid w:val="00E4283F"/>
    <w:rsid w:val="00E433F2"/>
    <w:rsid w:val="00E43B48"/>
    <w:rsid w:val="00E43ED0"/>
    <w:rsid w:val="00E44A7A"/>
    <w:rsid w:val="00E470CE"/>
    <w:rsid w:val="00E476A6"/>
    <w:rsid w:val="00E47DDF"/>
    <w:rsid w:val="00E50280"/>
    <w:rsid w:val="00E50E2D"/>
    <w:rsid w:val="00E50F3A"/>
    <w:rsid w:val="00E51494"/>
    <w:rsid w:val="00E51BB7"/>
    <w:rsid w:val="00E52897"/>
    <w:rsid w:val="00E53166"/>
    <w:rsid w:val="00E53FAB"/>
    <w:rsid w:val="00E543B5"/>
    <w:rsid w:val="00E545C4"/>
    <w:rsid w:val="00E54620"/>
    <w:rsid w:val="00E5540E"/>
    <w:rsid w:val="00E55436"/>
    <w:rsid w:val="00E5550F"/>
    <w:rsid w:val="00E557B0"/>
    <w:rsid w:val="00E559E0"/>
    <w:rsid w:val="00E5657F"/>
    <w:rsid w:val="00E56F4B"/>
    <w:rsid w:val="00E57593"/>
    <w:rsid w:val="00E60141"/>
    <w:rsid w:val="00E60319"/>
    <w:rsid w:val="00E6090A"/>
    <w:rsid w:val="00E60BA1"/>
    <w:rsid w:val="00E617FC"/>
    <w:rsid w:val="00E618B0"/>
    <w:rsid w:val="00E63117"/>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210"/>
    <w:rsid w:val="00E71E63"/>
    <w:rsid w:val="00E72BD1"/>
    <w:rsid w:val="00E72DBC"/>
    <w:rsid w:val="00E734F6"/>
    <w:rsid w:val="00E737AA"/>
    <w:rsid w:val="00E737D8"/>
    <w:rsid w:val="00E73F3B"/>
    <w:rsid w:val="00E74567"/>
    <w:rsid w:val="00E74EDC"/>
    <w:rsid w:val="00E757A6"/>
    <w:rsid w:val="00E758D0"/>
    <w:rsid w:val="00E75DBA"/>
    <w:rsid w:val="00E75F33"/>
    <w:rsid w:val="00E76149"/>
    <w:rsid w:val="00E7634F"/>
    <w:rsid w:val="00E77F43"/>
    <w:rsid w:val="00E80C0B"/>
    <w:rsid w:val="00E828DA"/>
    <w:rsid w:val="00E82EDE"/>
    <w:rsid w:val="00E83001"/>
    <w:rsid w:val="00E8313B"/>
    <w:rsid w:val="00E8472E"/>
    <w:rsid w:val="00E84CD3"/>
    <w:rsid w:val="00E855E8"/>
    <w:rsid w:val="00E85E18"/>
    <w:rsid w:val="00E86248"/>
    <w:rsid w:val="00E866E6"/>
    <w:rsid w:val="00E86B42"/>
    <w:rsid w:val="00E90971"/>
    <w:rsid w:val="00E91160"/>
    <w:rsid w:val="00E914FE"/>
    <w:rsid w:val="00E91739"/>
    <w:rsid w:val="00E91A19"/>
    <w:rsid w:val="00E92BF7"/>
    <w:rsid w:val="00E92E62"/>
    <w:rsid w:val="00E93253"/>
    <w:rsid w:val="00E9350D"/>
    <w:rsid w:val="00E954AF"/>
    <w:rsid w:val="00E95B6B"/>
    <w:rsid w:val="00E96796"/>
    <w:rsid w:val="00E969B5"/>
    <w:rsid w:val="00E96C09"/>
    <w:rsid w:val="00E97320"/>
    <w:rsid w:val="00E973E1"/>
    <w:rsid w:val="00E97C11"/>
    <w:rsid w:val="00E97EBE"/>
    <w:rsid w:val="00E97FD9"/>
    <w:rsid w:val="00EA0F40"/>
    <w:rsid w:val="00EA1265"/>
    <w:rsid w:val="00EA195F"/>
    <w:rsid w:val="00EA1F63"/>
    <w:rsid w:val="00EA20F8"/>
    <w:rsid w:val="00EA2282"/>
    <w:rsid w:val="00EA29BE"/>
    <w:rsid w:val="00EA2C80"/>
    <w:rsid w:val="00EA3154"/>
    <w:rsid w:val="00EA3233"/>
    <w:rsid w:val="00EA3691"/>
    <w:rsid w:val="00EA3CCC"/>
    <w:rsid w:val="00EA3E63"/>
    <w:rsid w:val="00EA4C66"/>
    <w:rsid w:val="00EA4F8F"/>
    <w:rsid w:val="00EA72AF"/>
    <w:rsid w:val="00EA76AC"/>
    <w:rsid w:val="00EA7849"/>
    <w:rsid w:val="00EA7BC2"/>
    <w:rsid w:val="00EB1284"/>
    <w:rsid w:val="00EB18E3"/>
    <w:rsid w:val="00EB1CB9"/>
    <w:rsid w:val="00EB1ECB"/>
    <w:rsid w:val="00EB27C9"/>
    <w:rsid w:val="00EB2A69"/>
    <w:rsid w:val="00EB403F"/>
    <w:rsid w:val="00EB415B"/>
    <w:rsid w:val="00EB45ED"/>
    <w:rsid w:val="00EB49AD"/>
    <w:rsid w:val="00EB49BE"/>
    <w:rsid w:val="00EB4A07"/>
    <w:rsid w:val="00EB4AAF"/>
    <w:rsid w:val="00EB53FF"/>
    <w:rsid w:val="00EB551F"/>
    <w:rsid w:val="00EB5680"/>
    <w:rsid w:val="00EB5BCF"/>
    <w:rsid w:val="00EB639A"/>
    <w:rsid w:val="00EB6D1E"/>
    <w:rsid w:val="00EB7D66"/>
    <w:rsid w:val="00EC1851"/>
    <w:rsid w:val="00EC1C41"/>
    <w:rsid w:val="00EC24BA"/>
    <w:rsid w:val="00EC38BF"/>
    <w:rsid w:val="00EC39A9"/>
    <w:rsid w:val="00EC39BE"/>
    <w:rsid w:val="00EC3CD2"/>
    <w:rsid w:val="00EC446F"/>
    <w:rsid w:val="00EC6344"/>
    <w:rsid w:val="00EC691B"/>
    <w:rsid w:val="00EC6AEA"/>
    <w:rsid w:val="00EC7253"/>
    <w:rsid w:val="00EC7738"/>
    <w:rsid w:val="00ED01D6"/>
    <w:rsid w:val="00ED027A"/>
    <w:rsid w:val="00ED0A6C"/>
    <w:rsid w:val="00ED0F19"/>
    <w:rsid w:val="00ED119C"/>
    <w:rsid w:val="00ED1A16"/>
    <w:rsid w:val="00ED1EE4"/>
    <w:rsid w:val="00ED23AB"/>
    <w:rsid w:val="00ED2FB6"/>
    <w:rsid w:val="00ED34A5"/>
    <w:rsid w:val="00ED369E"/>
    <w:rsid w:val="00ED3979"/>
    <w:rsid w:val="00ED410D"/>
    <w:rsid w:val="00ED47FE"/>
    <w:rsid w:val="00ED49A0"/>
    <w:rsid w:val="00ED4EF6"/>
    <w:rsid w:val="00ED5D7C"/>
    <w:rsid w:val="00ED6012"/>
    <w:rsid w:val="00ED6E4A"/>
    <w:rsid w:val="00ED6EF0"/>
    <w:rsid w:val="00ED7286"/>
    <w:rsid w:val="00EE0310"/>
    <w:rsid w:val="00EE0676"/>
    <w:rsid w:val="00EE08A6"/>
    <w:rsid w:val="00EE0E63"/>
    <w:rsid w:val="00EE10DF"/>
    <w:rsid w:val="00EE1161"/>
    <w:rsid w:val="00EE140B"/>
    <w:rsid w:val="00EE15EB"/>
    <w:rsid w:val="00EE1D45"/>
    <w:rsid w:val="00EE2123"/>
    <w:rsid w:val="00EE24B6"/>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E78EE"/>
    <w:rsid w:val="00EE7CE4"/>
    <w:rsid w:val="00EF0EE4"/>
    <w:rsid w:val="00EF1374"/>
    <w:rsid w:val="00EF1FA8"/>
    <w:rsid w:val="00EF2079"/>
    <w:rsid w:val="00EF2166"/>
    <w:rsid w:val="00EF24C2"/>
    <w:rsid w:val="00EF25C2"/>
    <w:rsid w:val="00EF358E"/>
    <w:rsid w:val="00EF3914"/>
    <w:rsid w:val="00EF554E"/>
    <w:rsid w:val="00EF5915"/>
    <w:rsid w:val="00EF5E67"/>
    <w:rsid w:val="00EF67B6"/>
    <w:rsid w:val="00EF6B37"/>
    <w:rsid w:val="00EF6CE7"/>
    <w:rsid w:val="00EF6DB5"/>
    <w:rsid w:val="00EF6FA7"/>
    <w:rsid w:val="00F001CB"/>
    <w:rsid w:val="00F003E8"/>
    <w:rsid w:val="00F013F2"/>
    <w:rsid w:val="00F01FDC"/>
    <w:rsid w:val="00F025AD"/>
    <w:rsid w:val="00F02C06"/>
    <w:rsid w:val="00F03A6A"/>
    <w:rsid w:val="00F03D83"/>
    <w:rsid w:val="00F03F07"/>
    <w:rsid w:val="00F041BD"/>
    <w:rsid w:val="00F045DB"/>
    <w:rsid w:val="00F06753"/>
    <w:rsid w:val="00F06F88"/>
    <w:rsid w:val="00F07115"/>
    <w:rsid w:val="00F07261"/>
    <w:rsid w:val="00F07E39"/>
    <w:rsid w:val="00F10197"/>
    <w:rsid w:val="00F1071E"/>
    <w:rsid w:val="00F113A9"/>
    <w:rsid w:val="00F11832"/>
    <w:rsid w:val="00F118CF"/>
    <w:rsid w:val="00F12250"/>
    <w:rsid w:val="00F12714"/>
    <w:rsid w:val="00F12F6C"/>
    <w:rsid w:val="00F137E5"/>
    <w:rsid w:val="00F13BD0"/>
    <w:rsid w:val="00F13D62"/>
    <w:rsid w:val="00F14A9B"/>
    <w:rsid w:val="00F16557"/>
    <w:rsid w:val="00F16A37"/>
    <w:rsid w:val="00F16B04"/>
    <w:rsid w:val="00F17285"/>
    <w:rsid w:val="00F2006F"/>
    <w:rsid w:val="00F20604"/>
    <w:rsid w:val="00F21227"/>
    <w:rsid w:val="00F21444"/>
    <w:rsid w:val="00F21658"/>
    <w:rsid w:val="00F21D5E"/>
    <w:rsid w:val="00F21F77"/>
    <w:rsid w:val="00F2222F"/>
    <w:rsid w:val="00F229FA"/>
    <w:rsid w:val="00F22D0C"/>
    <w:rsid w:val="00F23A0D"/>
    <w:rsid w:val="00F24074"/>
    <w:rsid w:val="00F246BC"/>
    <w:rsid w:val="00F24EDF"/>
    <w:rsid w:val="00F25239"/>
    <w:rsid w:val="00F2591C"/>
    <w:rsid w:val="00F261C6"/>
    <w:rsid w:val="00F26566"/>
    <w:rsid w:val="00F26A78"/>
    <w:rsid w:val="00F26EF1"/>
    <w:rsid w:val="00F270B4"/>
    <w:rsid w:val="00F30D47"/>
    <w:rsid w:val="00F30EA3"/>
    <w:rsid w:val="00F311D8"/>
    <w:rsid w:val="00F3177A"/>
    <w:rsid w:val="00F3212A"/>
    <w:rsid w:val="00F3217D"/>
    <w:rsid w:val="00F32953"/>
    <w:rsid w:val="00F32963"/>
    <w:rsid w:val="00F332CF"/>
    <w:rsid w:val="00F34195"/>
    <w:rsid w:val="00F34388"/>
    <w:rsid w:val="00F34E01"/>
    <w:rsid w:val="00F3552B"/>
    <w:rsid w:val="00F35F69"/>
    <w:rsid w:val="00F3752E"/>
    <w:rsid w:val="00F379EC"/>
    <w:rsid w:val="00F37A56"/>
    <w:rsid w:val="00F37D1E"/>
    <w:rsid w:val="00F37DC6"/>
    <w:rsid w:val="00F416F7"/>
    <w:rsid w:val="00F419A2"/>
    <w:rsid w:val="00F424EE"/>
    <w:rsid w:val="00F42A67"/>
    <w:rsid w:val="00F42AD8"/>
    <w:rsid w:val="00F42CE6"/>
    <w:rsid w:val="00F431F9"/>
    <w:rsid w:val="00F43AA5"/>
    <w:rsid w:val="00F445CC"/>
    <w:rsid w:val="00F44668"/>
    <w:rsid w:val="00F44681"/>
    <w:rsid w:val="00F45349"/>
    <w:rsid w:val="00F45AAC"/>
    <w:rsid w:val="00F460BA"/>
    <w:rsid w:val="00F464F8"/>
    <w:rsid w:val="00F470FA"/>
    <w:rsid w:val="00F47241"/>
    <w:rsid w:val="00F475E3"/>
    <w:rsid w:val="00F50EC2"/>
    <w:rsid w:val="00F50F45"/>
    <w:rsid w:val="00F51C52"/>
    <w:rsid w:val="00F522D9"/>
    <w:rsid w:val="00F530EB"/>
    <w:rsid w:val="00F5328F"/>
    <w:rsid w:val="00F55E97"/>
    <w:rsid w:val="00F564CC"/>
    <w:rsid w:val="00F567B4"/>
    <w:rsid w:val="00F56E68"/>
    <w:rsid w:val="00F57D19"/>
    <w:rsid w:val="00F57DAA"/>
    <w:rsid w:val="00F6047C"/>
    <w:rsid w:val="00F606CD"/>
    <w:rsid w:val="00F60C8A"/>
    <w:rsid w:val="00F613AA"/>
    <w:rsid w:val="00F61C6C"/>
    <w:rsid w:val="00F625DD"/>
    <w:rsid w:val="00F62889"/>
    <w:rsid w:val="00F64E77"/>
    <w:rsid w:val="00F6532C"/>
    <w:rsid w:val="00F65B24"/>
    <w:rsid w:val="00F660EC"/>
    <w:rsid w:val="00F66B41"/>
    <w:rsid w:val="00F67026"/>
    <w:rsid w:val="00F675AB"/>
    <w:rsid w:val="00F70234"/>
    <w:rsid w:val="00F7166D"/>
    <w:rsid w:val="00F716E2"/>
    <w:rsid w:val="00F72179"/>
    <w:rsid w:val="00F723D6"/>
    <w:rsid w:val="00F7262E"/>
    <w:rsid w:val="00F72C1F"/>
    <w:rsid w:val="00F7319D"/>
    <w:rsid w:val="00F73614"/>
    <w:rsid w:val="00F736CE"/>
    <w:rsid w:val="00F74940"/>
    <w:rsid w:val="00F75E44"/>
    <w:rsid w:val="00F760FF"/>
    <w:rsid w:val="00F76193"/>
    <w:rsid w:val="00F765EC"/>
    <w:rsid w:val="00F76813"/>
    <w:rsid w:val="00F771A8"/>
    <w:rsid w:val="00F77F66"/>
    <w:rsid w:val="00F8024F"/>
    <w:rsid w:val="00F802AB"/>
    <w:rsid w:val="00F81208"/>
    <w:rsid w:val="00F81A9D"/>
    <w:rsid w:val="00F81AA9"/>
    <w:rsid w:val="00F825B7"/>
    <w:rsid w:val="00F83DD8"/>
    <w:rsid w:val="00F84109"/>
    <w:rsid w:val="00F842D8"/>
    <w:rsid w:val="00F84612"/>
    <w:rsid w:val="00F84D15"/>
    <w:rsid w:val="00F8513D"/>
    <w:rsid w:val="00F858C9"/>
    <w:rsid w:val="00F85E96"/>
    <w:rsid w:val="00F86184"/>
    <w:rsid w:val="00F861A0"/>
    <w:rsid w:val="00F86F91"/>
    <w:rsid w:val="00F87254"/>
    <w:rsid w:val="00F879D4"/>
    <w:rsid w:val="00F87A25"/>
    <w:rsid w:val="00F906D9"/>
    <w:rsid w:val="00F90D7F"/>
    <w:rsid w:val="00F90F49"/>
    <w:rsid w:val="00F91087"/>
    <w:rsid w:val="00F9197B"/>
    <w:rsid w:val="00F91AF7"/>
    <w:rsid w:val="00F922E8"/>
    <w:rsid w:val="00F9235B"/>
    <w:rsid w:val="00F9296C"/>
    <w:rsid w:val="00F92A84"/>
    <w:rsid w:val="00F92BEB"/>
    <w:rsid w:val="00F92D04"/>
    <w:rsid w:val="00F9304D"/>
    <w:rsid w:val="00F93652"/>
    <w:rsid w:val="00F93D18"/>
    <w:rsid w:val="00F93DDD"/>
    <w:rsid w:val="00F94D93"/>
    <w:rsid w:val="00F95274"/>
    <w:rsid w:val="00F95701"/>
    <w:rsid w:val="00F95E1B"/>
    <w:rsid w:val="00F9618D"/>
    <w:rsid w:val="00F968EE"/>
    <w:rsid w:val="00F96B5B"/>
    <w:rsid w:val="00F97560"/>
    <w:rsid w:val="00F97BE0"/>
    <w:rsid w:val="00F97C14"/>
    <w:rsid w:val="00FA0536"/>
    <w:rsid w:val="00FA0D46"/>
    <w:rsid w:val="00FA1DF2"/>
    <w:rsid w:val="00FA1FA7"/>
    <w:rsid w:val="00FA23E4"/>
    <w:rsid w:val="00FA2919"/>
    <w:rsid w:val="00FA2CFD"/>
    <w:rsid w:val="00FA323E"/>
    <w:rsid w:val="00FA4FC5"/>
    <w:rsid w:val="00FA59D3"/>
    <w:rsid w:val="00FA675C"/>
    <w:rsid w:val="00FA6D62"/>
    <w:rsid w:val="00FA6EFA"/>
    <w:rsid w:val="00FA72EE"/>
    <w:rsid w:val="00FA79E0"/>
    <w:rsid w:val="00FB00E4"/>
    <w:rsid w:val="00FB0272"/>
    <w:rsid w:val="00FB042A"/>
    <w:rsid w:val="00FB0659"/>
    <w:rsid w:val="00FB0CDB"/>
    <w:rsid w:val="00FB20CC"/>
    <w:rsid w:val="00FB2F6A"/>
    <w:rsid w:val="00FB343D"/>
    <w:rsid w:val="00FB445D"/>
    <w:rsid w:val="00FB4639"/>
    <w:rsid w:val="00FB5435"/>
    <w:rsid w:val="00FB57F4"/>
    <w:rsid w:val="00FB5D8A"/>
    <w:rsid w:val="00FB66A0"/>
    <w:rsid w:val="00FB6770"/>
    <w:rsid w:val="00FB6A13"/>
    <w:rsid w:val="00FB6E72"/>
    <w:rsid w:val="00FB6ECD"/>
    <w:rsid w:val="00FB703A"/>
    <w:rsid w:val="00FB75D9"/>
    <w:rsid w:val="00FC0542"/>
    <w:rsid w:val="00FC0710"/>
    <w:rsid w:val="00FC091D"/>
    <w:rsid w:val="00FC0AD7"/>
    <w:rsid w:val="00FC1FEF"/>
    <w:rsid w:val="00FC2061"/>
    <w:rsid w:val="00FC2657"/>
    <w:rsid w:val="00FC29DA"/>
    <w:rsid w:val="00FC2AD8"/>
    <w:rsid w:val="00FC351C"/>
    <w:rsid w:val="00FC37E0"/>
    <w:rsid w:val="00FC3BFF"/>
    <w:rsid w:val="00FC3CA2"/>
    <w:rsid w:val="00FC419E"/>
    <w:rsid w:val="00FC4ED7"/>
    <w:rsid w:val="00FC5DA2"/>
    <w:rsid w:val="00FC5E22"/>
    <w:rsid w:val="00FC62A0"/>
    <w:rsid w:val="00FC638D"/>
    <w:rsid w:val="00FC63C1"/>
    <w:rsid w:val="00FC65A7"/>
    <w:rsid w:val="00FC776B"/>
    <w:rsid w:val="00FC77AE"/>
    <w:rsid w:val="00FD0136"/>
    <w:rsid w:val="00FD0793"/>
    <w:rsid w:val="00FD089F"/>
    <w:rsid w:val="00FD28C1"/>
    <w:rsid w:val="00FD2A44"/>
    <w:rsid w:val="00FD2A62"/>
    <w:rsid w:val="00FD2E33"/>
    <w:rsid w:val="00FD327F"/>
    <w:rsid w:val="00FD378C"/>
    <w:rsid w:val="00FD389B"/>
    <w:rsid w:val="00FD4CD1"/>
    <w:rsid w:val="00FD5633"/>
    <w:rsid w:val="00FD6EB8"/>
    <w:rsid w:val="00FD70CF"/>
    <w:rsid w:val="00FD7AC4"/>
    <w:rsid w:val="00FE07F0"/>
    <w:rsid w:val="00FE11F9"/>
    <w:rsid w:val="00FE1763"/>
    <w:rsid w:val="00FE1914"/>
    <w:rsid w:val="00FE1950"/>
    <w:rsid w:val="00FE1FD3"/>
    <w:rsid w:val="00FE25DA"/>
    <w:rsid w:val="00FE2D7B"/>
    <w:rsid w:val="00FE367F"/>
    <w:rsid w:val="00FE47A0"/>
    <w:rsid w:val="00FE4879"/>
    <w:rsid w:val="00FE4E36"/>
    <w:rsid w:val="00FE5390"/>
    <w:rsid w:val="00FE54C1"/>
    <w:rsid w:val="00FE550D"/>
    <w:rsid w:val="00FE5640"/>
    <w:rsid w:val="00FE57C0"/>
    <w:rsid w:val="00FE5E80"/>
    <w:rsid w:val="00FE6213"/>
    <w:rsid w:val="00FE6C49"/>
    <w:rsid w:val="00FE6C7D"/>
    <w:rsid w:val="00FE756F"/>
    <w:rsid w:val="00FE76F4"/>
    <w:rsid w:val="00FE7929"/>
    <w:rsid w:val="00FE7DB5"/>
    <w:rsid w:val="00FF0A4D"/>
    <w:rsid w:val="00FF0E23"/>
    <w:rsid w:val="00FF0F26"/>
    <w:rsid w:val="00FF1301"/>
    <w:rsid w:val="00FF1528"/>
    <w:rsid w:val="00FF3864"/>
    <w:rsid w:val="00FF4532"/>
    <w:rsid w:val="00FF508C"/>
    <w:rsid w:val="00FF5A55"/>
    <w:rsid w:val="00FF5F41"/>
    <w:rsid w:val="00FF6CE2"/>
    <w:rsid w:val="00FF7F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A8367"/>
  <w15:docId w15:val="{EAA40113-8EBF-47F7-81F3-BB948E32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501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 w:type="table" w:styleId="af5">
    <w:name w:val="Table Elegant"/>
    <w:basedOn w:val="a3"/>
    <w:rsid w:val="003C4097"/>
    <w:pPr>
      <w:spacing w:before="60" w:after="180" w:line="360" w:lineRule="atLeast"/>
      <w:ind w:left="851" w:hanging="28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1">
    <w:name w:val="Table Grid 2"/>
    <w:basedOn w:val="a3"/>
    <w:rsid w:val="003C4097"/>
    <w:pPr>
      <w:spacing w:before="60" w:after="180" w:line="360" w:lineRule="atLeast"/>
      <w:ind w:left="851" w:hanging="284"/>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6">
    <w:name w:val="Light List"/>
    <w:basedOn w:val="a3"/>
    <w:uiPriority w:val="61"/>
    <w:rsid w:val="00ED49A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813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680703">
      <w:bodyDiv w:val="1"/>
      <w:marLeft w:val="0"/>
      <w:marRight w:val="0"/>
      <w:marTop w:val="0"/>
      <w:marBottom w:val="0"/>
      <w:divBdr>
        <w:top w:val="none" w:sz="0" w:space="0" w:color="auto"/>
        <w:left w:val="none" w:sz="0" w:space="0" w:color="auto"/>
        <w:bottom w:val="none" w:sz="0" w:space="0" w:color="auto"/>
        <w:right w:val="none" w:sz="0" w:space="0" w:color="auto"/>
      </w:divBdr>
    </w:div>
    <w:div w:id="43976607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7405626">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82300193">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645190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24749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8330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0609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73970">
      <w:bodyDiv w:val="1"/>
      <w:marLeft w:val="0"/>
      <w:marRight w:val="0"/>
      <w:marTop w:val="0"/>
      <w:marBottom w:val="0"/>
      <w:divBdr>
        <w:top w:val="none" w:sz="0" w:space="0" w:color="auto"/>
        <w:left w:val="none" w:sz="0" w:space="0" w:color="auto"/>
        <w:bottom w:val="none" w:sz="0" w:space="0" w:color="auto"/>
        <w:right w:val="none" w:sz="0" w:space="0" w:color="auto"/>
      </w:divBdr>
    </w:div>
    <w:div w:id="1447653422">
      <w:bodyDiv w:val="1"/>
      <w:marLeft w:val="0"/>
      <w:marRight w:val="0"/>
      <w:marTop w:val="0"/>
      <w:marBottom w:val="0"/>
      <w:divBdr>
        <w:top w:val="none" w:sz="0" w:space="0" w:color="auto"/>
        <w:left w:val="none" w:sz="0" w:space="0" w:color="auto"/>
        <w:bottom w:val="none" w:sz="0" w:space="0" w:color="auto"/>
        <w:right w:val="none" w:sz="0" w:space="0" w:color="auto"/>
      </w:divBdr>
    </w:div>
    <w:div w:id="1530023921">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4982509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1581395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1145953">
      <w:bodyDiv w:val="1"/>
      <w:marLeft w:val="0"/>
      <w:marRight w:val="0"/>
      <w:marTop w:val="0"/>
      <w:marBottom w:val="0"/>
      <w:divBdr>
        <w:top w:val="none" w:sz="0" w:space="0" w:color="auto"/>
        <w:left w:val="none" w:sz="0" w:space="0" w:color="auto"/>
        <w:bottom w:val="none" w:sz="0" w:space="0" w:color="auto"/>
        <w:right w:val="none" w:sz="0" w:space="0" w:color="auto"/>
      </w:divBdr>
    </w:div>
    <w:div w:id="206078674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36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94EFF-C7B5-46F5-A3C8-F726B4267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1148</Words>
  <Characters>6548</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김재형/수석연구원/차세대표준(연)ABM팀(jaehyung.kim@lge.com)</cp:lastModifiedBy>
  <cp:revision>25</cp:revision>
  <cp:lastPrinted>2010-11-09T05:20:00Z</cp:lastPrinted>
  <dcterms:created xsi:type="dcterms:W3CDTF">2017-01-10T00:54:00Z</dcterms:created>
  <dcterms:modified xsi:type="dcterms:W3CDTF">2017-01-10T02:36:00Z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